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1C6" w:rsidRDefault="003551C6" w:rsidP="003551C6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>Α΄ Ε.Λ.Μ.Ε. Θεσσαλονίκης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Θεσσαλονίκη,  11/9/2021</w:t>
      </w:r>
    </w:p>
    <w:p w:rsidR="003551C6" w:rsidRPr="00B3314D" w:rsidRDefault="003551C6" w:rsidP="003551C6">
      <w:pPr>
        <w:pStyle w:val="a4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Π. </w:t>
      </w:r>
      <w:proofErr w:type="spellStart"/>
      <w:r>
        <w:rPr>
          <w:sz w:val="28"/>
          <w:szCs w:val="28"/>
        </w:rPr>
        <w:t>Κορομηλά</w:t>
      </w:r>
      <w:proofErr w:type="spellEnd"/>
      <w:r>
        <w:rPr>
          <w:sz w:val="28"/>
          <w:szCs w:val="28"/>
        </w:rPr>
        <w:t xml:space="preserve"> 51. τκ: 54622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551C6" w:rsidRDefault="003551C6" w:rsidP="003551C6">
      <w:pPr>
        <w:pStyle w:val="a4"/>
      </w:pPr>
      <w:r>
        <w:rPr>
          <w:spacing w:val="-3"/>
          <w:sz w:val="28"/>
          <w:szCs w:val="28"/>
          <w:lang w:val="en-US"/>
        </w:rPr>
        <w:t>Email</w:t>
      </w:r>
      <w:r>
        <w:rPr>
          <w:spacing w:val="-3"/>
          <w:sz w:val="28"/>
          <w:szCs w:val="28"/>
        </w:rPr>
        <w:t>:</w:t>
      </w:r>
      <w:r>
        <w:rPr>
          <w:spacing w:val="-3"/>
          <w:sz w:val="28"/>
          <w:szCs w:val="28"/>
        </w:rPr>
        <w:tab/>
      </w:r>
      <w:hyperlink r:id="rId5" w:history="1">
        <w:r>
          <w:rPr>
            <w:rStyle w:val="-"/>
            <w:spacing w:val="-3"/>
            <w:sz w:val="28"/>
            <w:szCs w:val="28"/>
          </w:rPr>
          <w:t>aelmethes@gmail.com</w:t>
        </w:r>
      </w:hyperlink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proofErr w:type="gramStart"/>
      <w:r>
        <w:rPr>
          <w:sz w:val="28"/>
          <w:szCs w:val="28"/>
          <w:u w:val="single"/>
        </w:rPr>
        <w:t xml:space="preserve">Προς </w:t>
      </w:r>
      <w:r>
        <w:rPr>
          <w:sz w:val="28"/>
          <w:szCs w:val="28"/>
        </w:rPr>
        <w:t>:</w:t>
      </w:r>
      <w:proofErr w:type="gramEnd"/>
      <w:r>
        <w:rPr>
          <w:spacing w:val="-3"/>
          <w:sz w:val="28"/>
          <w:szCs w:val="28"/>
        </w:rPr>
        <w:t xml:space="preserve"> </w:t>
      </w:r>
    </w:p>
    <w:p w:rsidR="003551C6" w:rsidRDefault="001E61EF" w:rsidP="003551C6">
      <w:pPr>
        <w:pStyle w:val="a4"/>
        <w:rPr>
          <w:b/>
          <w:sz w:val="26"/>
          <w:szCs w:val="26"/>
        </w:rPr>
      </w:pPr>
      <w:hyperlink r:id="rId6" w:history="1">
        <w:r w:rsidR="003551C6">
          <w:rPr>
            <w:rStyle w:val="-"/>
            <w:sz w:val="28"/>
            <w:szCs w:val="28"/>
            <w:lang w:val="en-US"/>
          </w:rPr>
          <w:t>http</w:t>
        </w:r>
        <w:r w:rsidR="003551C6">
          <w:rPr>
            <w:rStyle w:val="-"/>
            <w:sz w:val="28"/>
            <w:szCs w:val="28"/>
          </w:rPr>
          <w:t>://</w:t>
        </w:r>
        <w:proofErr w:type="spellStart"/>
        <w:r w:rsidR="003551C6">
          <w:rPr>
            <w:rStyle w:val="-"/>
            <w:sz w:val="28"/>
            <w:szCs w:val="28"/>
            <w:lang w:val="en-US"/>
          </w:rPr>
          <w:t>aelmethe</w:t>
        </w:r>
        <w:proofErr w:type="spellEnd"/>
        <w:r w:rsidR="003551C6">
          <w:rPr>
            <w:rStyle w:val="-"/>
            <w:sz w:val="28"/>
            <w:szCs w:val="28"/>
          </w:rPr>
          <w:t>.</w:t>
        </w:r>
        <w:proofErr w:type="spellStart"/>
        <w:r w:rsidR="003551C6">
          <w:rPr>
            <w:rStyle w:val="-"/>
            <w:sz w:val="28"/>
            <w:szCs w:val="28"/>
            <w:lang w:val="en-US"/>
          </w:rPr>
          <w:t>blogspot</w:t>
        </w:r>
        <w:proofErr w:type="spellEnd"/>
        <w:r w:rsidR="003551C6">
          <w:rPr>
            <w:rStyle w:val="-"/>
            <w:sz w:val="28"/>
            <w:szCs w:val="28"/>
          </w:rPr>
          <w:t>.</w:t>
        </w:r>
        <w:r w:rsidR="003551C6">
          <w:rPr>
            <w:rStyle w:val="-"/>
            <w:sz w:val="28"/>
            <w:szCs w:val="28"/>
            <w:lang w:val="en-US"/>
          </w:rPr>
          <w:t>com</w:t>
        </w:r>
      </w:hyperlink>
      <w:r w:rsidR="003551C6">
        <w:rPr>
          <w:sz w:val="28"/>
          <w:szCs w:val="28"/>
        </w:rPr>
        <w:tab/>
      </w:r>
    </w:p>
    <w:p w:rsidR="003551C6" w:rsidRDefault="003551C6" w:rsidP="003551C6">
      <w:pPr>
        <w:pStyle w:val="a4"/>
        <w:numPr>
          <w:ilvl w:val="8"/>
          <w:numId w:val="2"/>
        </w:numPr>
        <w:ind w:left="4678" w:hanging="425"/>
        <w:rPr>
          <w:b/>
          <w:sz w:val="26"/>
          <w:szCs w:val="26"/>
        </w:rPr>
      </w:pPr>
      <w:r>
        <w:rPr>
          <w:b/>
          <w:sz w:val="26"/>
          <w:szCs w:val="26"/>
        </w:rPr>
        <w:t>Σ</w:t>
      </w:r>
      <w:r>
        <w:rPr>
          <w:b/>
          <w:spacing w:val="-3"/>
          <w:sz w:val="26"/>
          <w:szCs w:val="26"/>
        </w:rPr>
        <w:t>χολεία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και Συναδέλφους Α΄ΕΛΜΕ</w:t>
      </w:r>
    </w:p>
    <w:p w:rsidR="003551C6" w:rsidRDefault="003551C6" w:rsidP="003551C6">
      <w:pPr>
        <w:pStyle w:val="a4"/>
        <w:numPr>
          <w:ilvl w:val="8"/>
          <w:numId w:val="2"/>
        </w:numPr>
        <w:ind w:left="4678" w:hanging="42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Διευθύνσεις </w:t>
      </w:r>
      <w:proofErr w:type="spellStart"/>
      <w:r>
        <w:rPr>
          <w:b/>
          <w:sz w:val="26"/>
          <w:szCs w:val="26"/>
        </w:rPr>
        <w:t>Β΄θμιας</w:t>
      </w:r>
      <w:proofErr w:type="spellEnd"/>
      <w:r>
        <w:rPr>
          <w:b/>
          <w:sz w:val="26"/>
          <w:szCs w:val="26"/>
        </w:rPr>
        <w:t xml:space="preserve"> Εκπαίδευσης Ανατολικής και Δυτικής Θεσσαλονίκης</w:t>
      </w:r>
    </w:p>
    <w:p w:rsidR="003551C6" w:rsidRDefault="003551C6" w:rsidP="003551C6">
      <w:pPr>
        <w:pStyle w:val="a4"/>
        <w:numPr>
          <w:ilvl w:val="8"/>
          <w:numId w:val="2"/>
        </w:numPr>
        <w:ind w:left="4678" w:hanging="425"/>
        <w:rPr>
          <w:b/>
          <w:sz w:val="26"/>
          <w:szCs w:val="26"/>
        </w:rPr>
      </w:pPr>
      <w:r>
        <w:rPr>
          <w:b/>
          <w:sz w:val="26"/>
          <w:szCs w:val="26"/>
        </w:rPr>
        <w:t>Περιφερειακή Διεύθυνση Εκπαίδευσης Κεντρικής Μακεδονίας</w:t>
      </w:r>
    </w:p>
    <w:p w:rsidR="003551C6" w:rsidRPr="00C55100" w:rsidRDefault="003551C6" w:rsidP="003551C6">
      <w:pPr>
        <w:pStyle w:val="a4"/>
        <w:numPr>
          <w:ilvl w:val="8"/>
          <w:numId w:val="2"/>
        </w:numPr>
        <w:ind w:left="4678" w:hanging="425"/>
        <w:rPr>
          <w:rFonts w:ascii="Arial" w:hAnsi="Arial" w:cs="Arial"/>
          <w:b/>
        </w:rPr>
      </w:pPr>
      <w:r>
        <w:rPr>
          <w:b/>
          <w:sz w:val="26"/>
          <w:szCs w:val="26"/>
        </w:rPr>
        <w:t>ΜΜΕ</w:t>
      </w:r>
    </w:p>
    <w:p w:rsidR="00873FC7" w:rsidRDefault="00873FC7" w:rsidP="00873FC7">
      <w:pPr>
        <w:jc w:val="center"/>
        <w:rPr>
          <w:b/>
        </w:rPr>
      </w:pPr>
    </w:p>
    <w:p w:rsidR="003551C6" w:rsidRPr="00873FC7" w:rsidRDefault="00873FC7" w:rsidP="00873FC7">
      <w:pPr>
        <w:jc w:val="center"/>
        <w:rPr>
          <w:b/>
          <w:u w:val="single"/>
        </w:rPr>
      </w:pPr>
      <w:r w:rsidRPr="00873FC7">
        <w:rPr>
          <w:b/>
          <w:u w:val="single"/>
        </w:rPr>
        <w:t>ΚΑΤΑΓΓΕΛΙΑ ΓΙΑ ΤΟΝ ΤΡΑΥΜΑΤΙΣΜΟ ΕΚΠΑΙΔΕΥΤΙΚΟΥ ΣΕ ΣΧΟΛΕΙΟ</w:t>
      </w:r>
    </w:p>
    <w:p w:rsidR="00F72480" w:rsidRDefault="00503B73" w:rsidP="00503B73">
      <w:pPr>
        <w:jc w:val="both"/>
      </w:pPr>
      <w:r>
        <w:t xml:space="preserve">Λίγες ώρες πριν τις εξαγγελίες της Κυβέρνησης για την «ανάπτυξη» που έρχεται για τα μεγάλα κέρδη, ακριβώς </w:t>
      </w:r>
      <w:r w:rsidR="00873FC7">
        <w:t>στο κέντρο της Θεσσαλονίκης, σε σχολείο που ανήκει στην δύναμη της Α ΕΛΜΕ</w:t>
      </w:r>
      <w:r>
        <w:t>, καγκελόπορτα έπεσε και καταπλάκωσε εκπαιδευτικό</w:t>
      </w:r>
      <w:r w:rsidR="00DD279E">
        <w:t xml:space="preserve"> την ώρα που προσπαθούσε να την ανοίξει</w:t>
      </w:r>
      <w:r>
        <w:t>!</w:t>
      </w:r>
    </w:p>
    <w:p w:rsidR="00503B73" w:rsidRDefault="00503B73" w:rsidP="00503B73">
      <w:pPr>
        <w:jc w:val="both"/>
      </w:pPr>
      <w:r>
        <w:t xml:space="preserve">Αυτό το </w:t>
      </w:r>
      <w:r w:rsidRPr="009D2C81">
        <w:rPr>
          <w:b/>
        </w:rPr>
        <w:t>εργατικό ατύχημα</w:t>
      </w:r>
      <w:r>
        <w:t xml:space="preserve"> έλαβε χώρα πριν το πρώτο κουδούνι, αλλά την ίδια περίοδο που οι αναδιαρθρώσεις στην εκπαίδευση βιάζονται να προχωρήσουν και να εμβαθύνουν τόσο στο περιεχόμενο, όσο και στα εργασιακά.</w:t>
      </w:r>
    </w:p>
    <w:p w:rsidR="00503B73" w:rsidRDefault="00503B73" w:rsidP="00503B73">
      <w:pPr>
        <w:jc w:val="both"/>
      </w:pPr>
      <w:r>
        <w:t xml:space="preserve">Είναι γεγονός ότι δεν πήραν ούτε ένα μέτρο προστασίας της υγείας μας από τον </w:t>
      </w:r>
      <w:proofErr w:type="spellStart"/>
      <w:r>
        <w:t>κορονοϊό</w:t>
      </w:r>
      <w:proofErr w:type="spellEnd"/>
      <w:r>
        <w:t xml:space="preserve">. Δεν πήραν ούτε ένα μέτρο για την προστασία από την πανδημία, αντίθετα τα πρωτόκολλα που ισχύουν μέσα στην τάξη είναι πρωτόκολλα </w:t>
      </w:r>
      <w:proofErr w:type="spellStart"/>
      <w:r>
        <w:t>υπερμετάδοσης</w:t>
      </w:r>
      <w:proofErr w:type="spellEnd"/>
      <w:r>
        <w:t xml:space="preserve"> του ιού. Οι υποδομές στις σχολικές μονάδες έχουν να ελεγχθούν χρόνια ουσιαστικά, η αντιπυρική και αντισεισμική προστασία υπάρχει σε σχολεία μετρημένα στα δάχτυλα. </w:t>
      </w:r>
    </w:p>
    <w:p w:rsidR="00503B73" w:rsidRDefault="00503B73">
      <w:pPr>
        <w:rPr>
          <w:b/>
        </w:rPr>
      </w:pPr>
      <w:r w:rsidRPr="00503B73">
        <w:rPr>
          <w:b/>
        </w:rPr>
        <w:t>Φτάνει πια!</w:t>
      </w:r>
      <w:r>
        <w:rPr>
          <w:b/>
        </w:rPr>
        <w:t xml:space="preserve"> </w:t>
      </w:r>
      <w:r w:rsidRPr="00503B73">
        <w:t xml:space="preserve">Ούτε να </w:t>
      </w:r>
      <w:r>
        <w:t xml:space="preserve">σκεφτούμε δε θέλουμε τι θα γινόταν αν το σχολείο είχε αρχίσει τα μαθήματα. </w:t>
      </w:r>
      <w:r w:rsidRPr="00503B73">
        <w:rPr>
          <w:b/>
        </w:rPr>
        <w:t>Οι ευθύνες της Κυβέρνησης και του Δήμου είναι τεράστιες.</w:t>
      </w:r>
    </w:p>
    <w:p w:rsidR="00503B73" w:rsidRDefault="00503B73">
      <w:pPr>
        <w:rPr>
          <w:b/>
        </w:rPr>
      </w:pPr>
      <w:r>
        <w:rPr>
          <w:b/>
        </w:rPr>
        <w:t>Απαιτούμε:</w:t>
      </w:r>
    </w:p>
    <w:p w:rsidR="00503B73" w:rsidRPr="00503B73" w:rsidRDefault="00503B73" w:rsidP="002177E7">
      <w:pPr>
        <w:pStyle w:val="a3"/>
        <w:numPr>
          <w:ilvl w:val="0"/>
          <w:numId w:val="1"/>
        </w:numPr>
        <w:ind w:left="284" w:hanging="284"/>
      </w:pPr>
      <w:r w:rsidRPr="00503B73">
        <w:t xml:space="preserve">Η κυβέρνηση και ο Δήμος Θεσσαλονίκης έχουν ευθύνη να στηρίξουν τη συγκεκριμένη εκπαιδευτικό </w:t>
      </w:r>
      <w:r w:rsidR="00504F53">
        <w:t>(ηθικά και υλικά)</w:t>
      </w:r>
      <w:r w:rsidR="00873FC7">
        <w:t xml:space="preserve"> </w:t>
      </w:r>
      <w:r w:rsidRPr="00503B73">
        <w:t xml:space="preserve">καθ' όλη τη διάρκεια </w:t>
      </w:r>
      <w:r w:rsidR="00FE79A2">
        <w:t xml:space="preserve">της </w:t>
      </w:r>
      <w:r w:rsidRPr="00503B73">
        <w:t>αποκατάστασης της υγείας της.</w:t>
      </w:r>
    </w:p>
    <w:p w:rsidR="003551C6" w:rsidRDefault="003551C6" w:rsidP="003551C6">
      <w:pPr>
        <w:pStyle w:val="a3"/>
        <w:ind w:left="284"/>
      </w:pPr>
    </w:p>
    <w:p w:rsidR="00503B73" w:rsidRDefault="00503B73" w:rsidP="002177E7">
      <w:pPr>
        <w:pStyle w:val="a3"/>
        <w:numPr>
          <w:ilvl w:val="0"/>
          <w:numId w:val="1"/>
        </w:numPr>
        <w:ind w:left="284" w:hanging="284"/>
      </w:pPr>
      <w:r w:rsidRPr="002177E7">
        <w:t>Άμεσα να καταγραφούν όλα τα προβλήματα στα κτίρια και τις υποδομές των σχολείων του Δήμου Θεσσαλονίκης και να προχωρήσουν οι εργασίες συντήρησης και επισκευής.</w:t>
      </w:r>
    </w:p>
    <w:p w:rsidR="003551C6" w:rsidRDefault="003551C6" w:rsidP="003551C6">
      <w:pPr>
        <w:pStyle w:val="a3"/>
      </w:pPr>
    </w:p>
    <w:p w:rsidR="00503B73" w:rsidRDefault="00503B73" w:rsidP="002177E7">
      <w:pPr>
        <w:pStyle w:val="a3"/>
        <w:numPr>
          <w:ilvl w:val="0"/>
          <w:numId w:val="1"/>
        </w:numPr>
        <w:ind w:left="284" w:hanging="284"/>
      </w:pPr>
      <w:r w:rsidRPr="002177E7">
        <w:t>Να προχωρήσει άμεσα η ανέγερση όλων των αναγκαίων νέων σύγχρονων και ασφαλών σχολείων στο Δήμο Θεσσαλονίκης».</w:t>
      </w:r>
    </w:p>
    <w:p w:rsidR="002177E7" w:rsidRDefault="002177E7" w:rsidP="002177E7">
      <w:pPr>
        <w:pStyle w:val="a3"/>
      </w:pPr>
    </w:p>
    <w:p w:rsidR="002177E7" w:rsidRPr="002177E7" w:rsidRDefault="002177E7" w:rsidP="00873FC7">
      <w:pPr>
        <w:pStyle w:val="a3"/>
        <w:ind w:left="284"/>
        <w:jc w:val="center"/>
        <w:rPr>
          <w:b/>
          <w:u w:val="single"/>
        </w:rPr>
      </w:pPr>
      <w:r w:rsidRPr="002177E7">
        <w:rPr>
          <w:b/>
          <w:u w:val="single"/>
        </w:rPr>
        <w:t xml:space="preserve">Συμμετέχουμε στο </w:t>
      </w:r>
      <w:proofErr w:type="spellStart"/>
      <w:r w:rsidRPr="002177E7">
        <w:rPr>
          <w:b/>
          <w:u w:val="single"/>
        </w:rPr>
        <w:t>πανεκπαιδευτικό</w:t>
      </w:r>
      <w:proofErr w:type="spellEnd"/>
      <w:r w:rsidRPr="002177E7">
        <w:rPr>
          <w:b/>
          <w:u w:val="single"/>
        </w:rPr>
        <w:t xml:space="preserve"> συλλαλητήριο την Τετάρτη 15/09/2021 στο Άγαλμα Βενιζέλου στις 18:30 μαζί με γονείς και μαθητές</w:t>
      </w:r>
      <w:r w:rsidR="00504F53">
        <w:rPr>
          <w:b/>
          <w:u w:val="single"/>
        </w:rPr>
        <w:t>.</w:t>
      </w:r>
    </w:p>
    <w:p w:rsidR="00873FC7" w:rsidRPr="00370847" w:rsidRDefault="00873FC7" w:rsidP="00873FC7">
      <w:pPr>
        <w:pStyle w:val="a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3272155</wp:posOffset>
            </wp:positionH>
            <wp:positionV relativeFrom="paragraph">
              <wp:posOffset>7759700</wp:posOffset>
            </wp:positionV>
            <wp:extent cx="741680" cy="1009650"/>
            <wp:effectExtent l="19050" t="0" r="1270" b="0"/>
            <wp:wrapNone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009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0847">
        <w:rPr>
          <w:sz w:val="28"/>
          <w:szCs w:val="28"/>
        </w:rPr>
        <w:t>Η Πρόεδρος</w:t>
      </w:r>
      <w:r w:rsidRPr="00370847">
        <w:rPr>
          <w:sz w:val="28"/>
          <w:szCs w:val="28"/>
        </w:rPr>
        <w:tab/>
      </w:r>
      <w:r w:rsidRPr="00370847">
        <w:rPr>
          <w:sz w:val="28"/>
          <w:szCs w:val="28"/>
        </w:rPr>
        <w:tab/>
      </w:r>
      <w:r w:rsidRPr="00370847">
        <w:rPr>
          <w:sz w:val="28"/>
          <w:szCs w:val="28"/>
        </w:rPr>
        <w:tab/>
      </w:r>
      <w:r w:rsidRPr="00370847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370847">
        <w:rPr>
          <w:sz w:val="28"/>
          <w:szCs w:val="28"/>
        </w:rPr>
        <w:t xml:space="preserve">  Ο</w:t>
      </w:r>
      <w:r>
        <w:rPr>
          <w:sz w:val="28"/>
          <w:szCs w:val="28"/>
        </w:rPr>
        <w:t xml:space="preserve"> </w:t>
      </w:r>
      <w:r w:rsidRPr="00370847">
        <w:rPr>
          <w:sz w:val="28"/>
          <w:szCs w:val="28"/>
        </w:rPr>
        <w:t>Γραμματέας</w:t>
      </w:r>
      <w:r>
        <w:rPr>
          <w:noProof/>
          <w:sz w:val="28"/>
          <w:szCs w:val="28"/>
          <w:lang w:eastAsia="el-G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3424555</wp:posOffset>
            </wp:positionH>
            <wp:positionV relativeFrom="paragraph">
              <wp:posOffset>7912100</wp:posOffset>
            </wp:positionV>
            <wp:extent cx="741680" cy="1009650"/>
            <wp:effectExtent l="19050" t="0" r="1270" b="0"/>
            <wp:wrapNone/>
            <wp:docPr id="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009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3272155</wp:posOffset>
            </wp:positionH>
            <wp:positionV relativeFrom="paragraph">
              <wp:posOffset>7759700</wp:posOffset>
            </wp:positionV>
            <wp:extent cx="741680" cy="1009650"/>
            <wp:effectExtent l="19050" t="0" r="1270" b="0"/>
            <wp:wrapNone/>
            <wp:docPr id="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009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3272155</wp:posOffset>
            </wp:positionH>
            <wp:positionV relativeFrom="paragraph">
              <wp:posOffset>7759700</wp:posOffset>
            </wp:positionV>
            <wp:extent cx="741680" cy="1009650"/>
            <wp:effectExtent l="19050" t="0" r="1270" b="0"/>
            <wp:wrapNone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009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3272155</wp:posOffset>
            </wp:positionH>
            <wp:positionV relativeFrom="paragraph">
              <wp:posOffset>7759700</wp:posOffset>
            </wp:positionV>
            <wp:extent cx="741680" cy="1009650"/>
            <wp:effectExtent l="19050" t="0" r="1270" b="0"/>
            <wp:wrapNone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009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                                         </w:t>
      </w:r>
      <w:r w:rsidRPr="004957ED">
        <w:rPr>
          <w:noProof/>
          <w:sz w:val="28"/>
          <w:szCs w:val="28"/>
          <w:lang w:eastAsia="el-GR"/>
        </w:rPr>
        <w:drawing>
          <wp:inline distT="0" distB="0" distL="0" distR="0">
            <wp:extent cx="942975" cy="981075"/>
            <wp:effectExtent l="19050" t="0" r="9525" b="0"/>
            <wp:docPr id="1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81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FC7" w:rsidRDefault="00873FC7" w:rsidP="00873FC7">
      <w:pPr>
        <w:pStyle w:val="a3"/>
        <w:jc w:val="center"/>
        <w:rPr>
          <w:sz w:val="28"/>
          <w:szCs w:val="28"/>
        </w:rPr>
      </w:pPr>
    </w:p>
    <w:p w:rsidR="00873FC7" w:rsidRDefault="00873FC7" w:rsidP="00873FC7">
      <w:pPr>
        <w:pStyle w:val="a3"/>
        <w:jc w:val="center"/>
      </w:pPr>
      <w:proofErr w:type="spellStart"/>
      <w:r w:rsidRPr="00370847">
        <w:rPr>
          <w:sz w:val="28"/>
          <w:szCs w:val="28"/>
        </w:rPr>
        <w:t>Τραγάκη</w:t>
      </w:r>
      <w:proofErr w:type="spellEnd"/>
      <w:r w:rsidRPr="00370847">
        <w:rPr>
          <w:sz w:val="28"/>
          <w:szCs w:val="28"/>
        </w:rPr>
        <w:t xml:space="preserve">  Δήμητρα</w:t>
      </w:r>
      <w:r w:rsidRPr="00370847">
        <w:rPr>
          <w:sz w:val="28"/>
          <w:szCs w:val="28"/>
        </w:rPr>
        <w:tab/>
      </w:r>
      <w:r w:rsidRPr="00370847">
        <w:rPr>
          <w:sz w:val="28"/>
          <w:szCs w:val="28"/>
        </w:rPr>
        <w:tab/>
        <w:t xml:space="preserve">                                          Λουκάς Ευάγγελος</w:t>
      </w:r>
    </w:p>
    <w:p w:rsidR="002177E7" w:rsidRPr="002177E7" w:rsidRDefault="002177E7" w:rsidP="00873FC7">
      <w:pPr>
        <w:pStyle w:val="a3"/>
        <w:ind w:left="284"/>
        <w:jc w:val="center"/>
        <w:rPr>
          <w:b/>
          <w:u w:val="single"/>
        </w:rPr>
      </w:pPr>
    </w:p>
    <w:sectPr w:rsidR="002177E7" w:rsidRPr="002177E7" w:rsidSect="003551C6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EA06B74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bullet"/>
      <w:lvlText w:val=""/>
      <w:lvlJc w:val="left"/>
      <w:pPr>
        <w:tabs>
          <w:tab w:val="num" w:pos="0"/>
        </w:tabs>
        <w:ind w:left="6480" w:hanging="180"/>
      </w:pPr>
      <w:rPr>
        <w:rFonts w:ascii="Symbol" w:hAnsi="Symbol" w:hint="default"/>
      </w:rPr>
    </w:lvl>
  </w:abstractNum>
  <w:abstractNum w:abstractNumId="1">
    <w:nsid w:val="462E0ED0"/>
    <w:multiLevelType w:val="hybridMultilevel"/>
    <w:tmpl w:val="90C2D4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03B73"/>
    <w:rsid w:val="001E61EF"/>
    <w:rsid w:val="002177E7"/>
    <w:rsid w:val="003551C6"/>
    <w:rsid w:val="00503B73"/>
    <w:rsid w:val="00504F53"/>
    <w:rsid w:val="007148C3"/>
    <w:rsid w:val="00873FC7"/>
    <w:rsid w:val="009D2C81"/>
    <w:rsid w:val="00A808F7"/>
    <w:rsid w:val="00D26C36"/>
    <w:rsid w:val="00DD279E"/>
    <w:rsid w:val="00F72480"/>
    <w:rsid w:val="00FE7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B73"/>
    <w:pPr>
      <w:ind w:left="720"/>
      <w:contextualSpacing/>
    </w:pPr>
  </w:style>
  <w:style w:type="character" w:styleId="-">
    <w:name w:val="Hyperlink"/>
    <w:rsid w:val="003551C6"/>
    <w:rPr>
      <w:color w:val="0000FF"/>
      <w:u w:val="single"/>
    </w:rPr>
  </w:style>
  <w:style w:type="paragraph" w:styleId="a4">
    <w:name w:val="No Spacing"/>
    <w:qFormat/>
    <w:rsid w:val="003551C6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Char"/>
    <w:uiPriority w:val="99"/>
    <w:semiHidden/>
    <w:unhideWhenUsed/>
    <w:rsid w:val="00873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873F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B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elmethe.blogspot.com/" TargetMode="External"/><Relationship Id="rId5" Type="http://schemas.openxmlformats.org/officeDocument/2006/relationships/hyperlink" Target="mailto:aelmethes@gmail.co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</cp:lastModifiedBy>
  <cp:revision>2</cp:revision>
  <dcterms:created xsi:type="dcterms:W3CDTF">2021-09-12T19:53:00Z</dcterms:created>
  <dcterms:modified xsi:type="dcterms:W3CDTF">2021-09-12T19:53:00Z</dcterms:modified>
</cp:coreProperties>
</file>