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E1" w:rsidRDefault="005074E1" w:rsidP="001E21F8">
      <w:pPr>
        <w:spacing w:after="0"/>
        <w:jc w:val="center"/>
        <w:rPr>
          <w:rFonts w:ascii="Verdana" w:hAnsi="Verdana" w:cs="Arial"/>
          <w:sz w:val="24"/>
          <w:lang w:val="en-US"/>
        </w:rPr>
      </w:pPr>
    </w:p>
    <w:p w:rsidR="005074E1" w:rsidRPr="00370847" w:rsidRDefault="005074E1" w:rsidP="005074E1">
      <w:pPr>
        <w:pStyle w:val="a3"/>
        <w:rPr>
          <w:sz w:val="28"/>
          <w:szCs w:val="28"/>
        </w:rPr>
      </w:pPr>
      <w:r w:rsidRPr="00370847">
        <w:rPr>
          <w:b/>
          <w:sz w:val="28"/>
          <w:szCs w:val="28"/>
        </w:rPr>
        <w:t>Α΄ Ε.Λ.Μ.Ε. Θεσσαλονίκης</w:t>
      </w:r>
      <w:r w:rsidRPr="00370847">
        <w:rPr>
          <w:sz w:val="28"/>
          <w:szCs w:val="28"/>
        </w:rPr>
        <w:t xml:space="preserve"> </w:t>
      </w:r>
      <w:r w:rsidRPr="00370847">
        <w:rPr>
          <w:sz w:val="28"/>
          <w:szCs w:val="28"/>
        </w:rPr>
        <w:tab/>
      </w:r>
      <w:r w:rsidRPr="00370847">
        <w:rPr>
          <w:sz w:val="28"/>
          <w:szCs w:val="28"/>
        </w:rPr>
        <w:tab/>
      </w:r>
      <w:r w:rsidRPr="00370847">
        <w:rPr>
          <w:spacing w:val="-2"/>
          <w:sz w:val="28"/>
          <w:szCs w:val="28"/>
        </w:rPr>
        <w:t xml:space="preserve">Θεσσαλονίκη,  </w:t>
      </w:r>
      <w:r w:rsidRPr="004632F8">
        <w:rPr>
          <w:spacing w:val="-2"/>
          <w:sz w:val="28"/>
          <w:szCs w:val="28"/>
        </w:rPr>
        <w:t>06</w:t>
      </w:r>
      <w:r w:rsidRPr="00370847">
        <w:rPr>
          <w:spacing w:val="-2"/>
          <w:sz w:val="28"/>
          <w:szCs w:val="28"/>
        </w:rPr>
        <w:t xml:space="preserve"> </w:t>
      </w:r>
      <w:proofErr w:type="spellStart"/>
      <w:r>
        <w:rPr>
          <w:spacing w:val="-2"/>
          <w:sz w:val="28"/>
          <w:szCs w:val="28"/>
        </w:rPr>
        <w:t>Απριλιου</w:t>
      </w:r>
      <w:proofErr w:type="spellEnd"/>
      <w:r w:rsidRPr="00370847">
        <w:rPr>
          <w:spacing w:val="-2"/>
          <w:sz w:val="28"/>
          <w:szCs w:val="28"/>
        </w:rPr>
        <w:t xml:space="preserve"> 2021</w:t>
      </w:r>
    </w:p>
    <w:p w:rsidR="005074E1" w:rsidRPr="00370847" w:rsidRDefault="005074E1" w:rsidP="005074E1">
      <w:pPr>
        <w:pStyle w:val="a3"/>
        <w:rPr>
          <w:spacing w:val="-3"/>
          <w:sz w:val="28"/>
          <w:szCs w:val="28"/>
        </w:rPr>
      </w:pPr>
      <w:r w:rsidRPr="00370847">
        <w:rPr>
          <w:sz w:val="28"/>
          <w:szCs w:val="28"/>
        </w:rPr>
        <w:t xml:space="preserve">Π. </w:t>
      </w:r>
      <w:proofErr w:type="spellStart"/>
      <w:r w:rsidRPr="00370847">
        <w:rPr>
          <w:sz w:val="28"/>
          <w:szCs w:val="28"/>
        </w:rPr>
        <w:t>Κορομηλά</w:t>
      </w:r>
      <w:proofErr w:type="spellEnd"/>
      <w:r w:rsidRPr="00370847">
        <w:rPr>
          <w:sz w:val="28"/>
          <w:szCs w:val="28"/>
        </w:rPr>
        <w:t xml:space="preserve"> 51. τκ: 54622 </w:t>
      </w:r>
      <w:r w:rsidRPr="00370847">
        <w:rPr>
          <w:sz w:val="28"/>
          <w:szCs w:val="28"/>
        </w:rPr>
        <w:tab/>
      </w:r>
      <w:r w:rsidRPr="00370847">
        <w:rPr>
          <w:sz w:val="28"/>
          <w:szCs w:val="28"/>
        </w:rPr>
        <w:tab/>
      </w:r>
      <w:r w:rsidRPr="00370847">
        <w:rPr>
          <w:sz w:val="28"/>
          <w:szCs w:val="28"/>
        </w:rPr>
        <w:tab/>
      </w:r>
      <w:r w:rsidRPr="00370847">
        <w:rPr>
          <w:sz w:val="28"/>
          <w:szCs w:val="28"/>
        </w:rPr>
        <w:tab/>
      </w:r>
      <w:r w:rsidRPr="00370847">
        <w:rPr>
          <w:sz w:val="28"/>
          <w:szCs w:val="28"/>
        </w:rPr>
        <w:tab/>
      </w:r>
    </w:p>
    <w:p w:rsidR="005074E1" w:rsidRPr="00370847" w:rsidRDefault="005074E1" w:rsidP="005074E1">
      <w:pPr>
        <w:pStyle w:val="a3"/>
        <w:rPr>
          <w:sz w:val="28"/>
          <w:szCs w:val="28"/>
        </w:rPr>
      </w:pPr>
      <w:r w:rsidRPr="00370847">
        <w:rPr>
          <w:spacing w:val="-3"/>
          <w:sz w:val="28"/>
          <w:szCs w:val="28"/>
          <w:lang w:val="en-US"/>
        </w:rPr>
        <w:t>Email</w:t>
      </w:r>
      <w:r w:rsidRPr="00370847">
        <w:rPr>
          <w:spacing w:val="-3"/>
          <w:sz w:val="28"/>
          <w:szCs w:val="28"/>
        </w:rPr>
        <w:t>:</w:t>
      </w:r>
      <w:r w:rsidRPr="00370847">
        <w:rPr>
          <w:spacing w:val="-3"/>
          <w:sz w:val="28"/>
          <w:szCs w:val="28"/>
        </w:rPr>
        <w:tab/>
      </w:r>
      <w:hyperlink r:id="rId5" w:history="1">
        <w:r w:rsidRPr="00370847">
          <w:rPr>
            <w:rStyle w:val="-"/>
            <w:spacing w:val="-3"/>
            <w:sz w:val="28"/>
            <w:szCs w:val="28"/>
          </w:rPr>
          <w:t>aelmethes@gmail.com</w:t>
        </w:r>
      </w:hyperlink>
      <w:r w:rsidRPr="00370847">
        <w:rPr>
          <w:spacing w:val="-3"/>
          <w:sz w:val="28"/>
          <w:szCs w:val="28"/>
        </w:rPr>
        <w:tab/>
      </w:r>
      <w:r w:rsidRPr="00370847">
        <w:rPr>
          <w:spacing w:val="-3"/>
          <w:sz w:val="28"/>
          <w:szCs w:val="28"/>
        </w:rPr>
        <w:tab/>
      </w:r>
      <w:proofErr w:type="gramStart"/>
      <w:r w:rsidRPr="00370847">
        <w:rPr>
          <w:sz w:val="28"/>
          <w:szCs w:val="28"/>
          <w:u w:val="single"/>
        </w:rPr>
        <w:t xml:space="preserve">Προς </w:t>
      </w:r>
      <w:r w:rsidRPr="00370847">
        <w:rPr>
          <w:sz w:val="28"/>
          <w:szCs w:val="28"/>
        </w:rPr>
        <w:t>:</w:t>
      </w:r>
      <w:proofErr w:type="gramEnd"/>
      <w:r w:rsidRPr="00370847">
        <w:rPr>
          <w:spacing w:val="-3"/>
          <w:sz w:val="28"/>
          <w:szCs w:val="28"/>
        </w:rPr>
        <w:t xml:space="preserve"> </w:t>
      </w:r>
    </w:p>
    <w:p w:rsidR="005074E1" w:rsidRPr="00370847" w:rsidRDefault="005074E1" w:rsidP="005074E1">
      <w:pPr>
        <w:pStyle w:val="a3"/>
        <w:rPr>
          <w:b/>
          <w:sz w:val="28"/>
          <w:szCs w:val="28"/>
        </w:rPr>
      </w:pPr>
      <w:hyperlink r:id="rId6" w:history="1">
        <w:r w:rsidRPr="00370847">
          <w:rPr>
            <w:rStyle w:val="-"/>
            <w:sz w:val="28"/>
            <w:szCs w:val="28"/>
            <w:lang w:val="en-US"/>
          </w:rPr>
          <w:t>http</w:t>
        </w:r>
        <w:r w:rsidRPr="00370847">
          <w:rPr>
            <w:rStyle w:val="-"/>
            <w:sz w:val="28"/>
            <w:szCs w:val="28"/>
          </w:rPr>
          <w:t>://</w:t>
        </w:r>
        <w:proofErr w:type="spellStart"/>
        <w:r w:rsidRPr="00370847">
          <w:rPr>
            <w:rStyle w:val="-"/>
            <w:sz w:val="28"/>
            <w:szCs w:val="28"/>
            <w:lang w:val="en-US"/>
          </w:rPr>
          <w:t>aelmethe</w:t>
        </w:r>
        <w:proofErr w:type="spellEnd"/>
        <w:r w:rsidRPr="00370847">
          <w:rPr>
            <w:rStyle w:val="-"/>
            <w:sz w:val="28"/>
            <w:szCs w:val="28"/>
          </w:rPr>
          <w:t>.</w:t>
        </w:r>
        <w:proofErr w:type="spellStart"/>
        <w:r w:rsidRPr="00370847">
          <w:rPr>
            <w:rStyle w:val="-"/>
            <w:sz w:val="28"/>
            <w:szCs w:val="28"/>
            <w:lang w:val="en-US"/>
          </w:rPr>
          <w:t>blogspot</w:t>
        </w:r>
        <w:proofErr w:type="spellEnd"/>
        <w:r w:rsidRPr="00370847">
          <w:rPr>
            <w:rStyle w:val="-"/>
            <w:sz w:val="28"/>
            <w:szCs w:val="28"/>
          </w:rPr>
          <w:t>.</w:t>
        </w:r>
        <w:r w:rsidRPr="00370847">
          <w:rPr>
            <w:rStyle w:val="-"/>
            <w:sz w:val="28"/>
            <w:szCs w:val="28"/>
            <w:lang w:val="en-US"/>
          </w:rPr>
          <w:t>com</w:t>
        </w:r>
      </w:hyperlink>
      <w:r w:rsidRPr="00370847">
        <w:rPr>
          <w:sz w:val="28"/>
          <w:szCs w:val="28"/>
        </w:rPr>
        <w:tab/>
      </w:r>
    </w:p>
    <w:p w:rsidR="005074E1" w:rsidRDefault="005074E1" w:rsidP="005074E1">
      <w:pPr>
        <w:pStyle w:val="a3"/>
        <w:numPr>
          <w:ilvl w:val="8"/>
          <w:numId w:val="1"/>
        </w:numPr>
        <w:tabs>
          <w:tab w:val="clear" w:pos="6363"/>
          <w:tab w:val="num" w:pos="0"/>
        </w:tabs>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5074E1" w:rsidRDefault="005074E1" w:rsidP="005074E1">
      <w:pPr>
        <w:pStyle w:val="a3"/>
        <w:numPr>
          <w:ilvl w:val="8"/>
          <w:numId w:val="1"/>
        </w:numPr>
        <w:tabs>
          <w:tab w:val="clear" w:pos="6363"/>
          <w:tab w:val="num" w:pos="0"/>
        </w:tabs>
        <w:ind w:left="4678" w:hanging="425"/>
        <w:rPr>
          <w:b/>
          <w:sz w:val="26"/>
          <w:szCs w:val="26"/>
        </w:rPr>
      </w:pPr>
      <w:r>
        <w:rPr>
          <w:b/>
          <w:sz w:val="26"/>
          <w:szCs w:val="26"/>
        </w:rPr>
        <w:t xml:space="preserve">Διευθύνσεις </w:t>
      </w:r>
      <w:proofErr w:type="spellStart"/>
      <w:r>
        <w:rPr>
          <w:b/>
          <w:sz w:val="26"/>
          <w:szCs w:val="26"/>
        </w:rPr>
        <w:t>Β΄θμιας</w:t>
      </w:r>
      <w:proofErr w:type="spellEnd"/>
      <w:r>
        <w:rPr>
          <w:b/>
          <w:sz w:val="26"/>
          <w:szCs w:val="26"/>
        </w:rPr>
        <w:t xml:space="preserve"> Εκπαίδευσης Ανατολικής και Δυτικής Θεσσαλονίκης</w:t>
      </w:r>
    </w:p>
    <w:p w:rsidR="005074E1" w:rsidRDefault="005074E1" w:rsidP="005074E1">
      <w:pPr>
        <w:pStyle w:val="a3"/>
        <w:numPr>
          <w:ilvl w:val="8"/>
          <w:numId w:val="1"/>
        </w:numPr>
        <w:tabs>
          <w:tab w:val="clear" w:pos="6363"/>
          <w:tab w:val="num" w:pos="0"/>
        </w:tabs>
        <w:ind w:left="4678" w:hanging="425"/>
        <w:rPr>
          <w:b/>
          <w:sz w:val="26"/>
          <w:szCs w:val="26"/>
        </w:rPr>
      </w:pPr>
      <w:r>
        <w:rPr>
          <w:b/>
          <w:sz w:val="26"/>
          <w:szCs w:val="26"/>
        </w:rPr>
        <w:t>Περιφερειακή Διεύθυνση Εκπαίδευσης Κεντρικής Μακεδονίας</w:t>
      </w:r>
    </w:p>
    <w:p w:rsidR="005074E1" w:rsidRPr="00C55100" w:rsidRDefault="005074E1" w:rsidP="005074E1">
      <w:pPr>
        <w:pStyle w:val="a3"/>
        <w:numPr>
          <w:ilvl w:val="8"/>
          <w:numId w:val="1"/>
        </w:numPr>
        <w:tabs>
          <w:tab w:val="clear" w:pos="6363"/>
          <w:tab w:val="num" w:pos="0"/>
        </w:tabs>
        <w:ind w:left="4678" w:hanging="425"/>
        <w:rPr>
          <w:rFonts w:ascii="Arial" w:hAnsi="Arial" w:cs="Arial"/>
          <w:b/>
        </w:rPr>
      </w:pPr>
      <w:r>
        <w:rPr>
          <w:b/>
          <w:sz w:val="26"/>
          <w:szCs w:val="26"/>
        </w:rPr>
        <w:t>ΜΜΕ</w:t>
      </w:r>
    </w:p>
    <w:p w:rsidR="005074E1" w:rsidRDefault="005074E1" w:rsidP="005074E1">
      <w:pPr>
        <w:jc w:val="center"/>
        <w:rPr>
          <w:rStyle w:val="-"/>
          <w:rFonts w:ascii="Calibri" w:hAnsi="Calibri" w:cs="Calibri"/>
          <w:b/>
          <w:color w:val="000000"/>
          <w:u w:val="none"/>
          <w:lang w:val="el-GR"/>
        </w:rPr>
      </w:pPr>
    </w:p>
    <w:p w:rsidR="005074E1" w:rsidRDefault="005074E1" w:rsidP="001E21F8">
      <w:pPr>
        <w:spacing w:after="0"/>
        <w:jc w:val="center"/>
        <w:rPr>
          <w:rFonts w:ascii="Verdana" w:hAnsi="Verdana" w:cs="Arial"/>
          <w:sz w:val="24"/>
          <w:lang w:val="en-US"/>
        </w:rPr>
      </w:pPr>
    </w:p>
    <w:p w:rsidR="005074E1" w:rsidRDefault="005074E1" w:rsidP="001E21F8">
      <w:pPr>
        <w:spacing w:after="0"/>
        <w:jc w:val="center"/>
        <w:rPr>
          <w:rFonts w:ascii="Verdana" w:hAnsi="Verdana" w:cs="Arial"/>
          <w:sz w:val="24"/>
          <w:lang w:val="en-US"/>
        </w:rPr>
      </w:pPr>
    </w:p>
    <w:p w:rsidR="001E21F8" w:rsidRPr="008831E4" w:rsidRDefault="001E21F8" w:rsidP="001E21F8">
      <w:pPr>
        <w:spacing w:after="0"/>
        <w:jc w:val="center"/>
        <w:rPr>
          <w:rFonts w:ascii="Verdana" w:hAnsi="Verdana" w:cs="Arial"/>
          <w:sz w:val="24"/>
        </w:rPr>
      </w:pPr>
      <w:r w:rsidRPr="008831E4">
        <w:rPr>
          <w:rFonts w:ascii="Verdana" w:hAnsi="Verdana" w:cs="Arial"/>
          <w:sz w:val="24"/>
        </w:rPr>
        <w:t>Η ΤΡΟΜΟΚΡΑΤΙΑ ΔΕΝ ΘΑ ΠΕΡΑΣΕΙ</w:t>
      </w:r>
    </w:p>
    <w:p w:rsidR="001E21F8" w:rsidRDefault="001E21F8" w:rsidP="001E21F8">
      <w:pPr>
        <w:jc w:val="center"/>
        <w:rPr>
          <w:rFonts w:ascii="Verdana" w:hAnsi="Verdana" w:cs="Arial"/>
        </w:rPr>
      </w:pPr>
      <w:r>
        <w:rPr>
          <w:rFonts w:ascii="Verdana" w:hAnsi="Verdana" w:cs="Arial"/>
        </w:rPr>
        <w:t>ΤΑ ΣΥΝΔΙΚΑΤΑ ΑΣΠΙΔΑ ΜΑΣ ΑΠΕΝΑΝΤΙ ΣΤΗΝ ΕΡΓΟΔΟΤΙΚΗ ΕΠΙΘΕΣΗ</w:t>
      </w:r>
    </w:p>
    <w:p w:rsidR="00A63092" w:rsidRDefault="00F43B8A" w:rsidP="00F43B8A">
      <w:pPr>
        <w:jc w:val="both"/>
        <w:rPr>
          <w:rFonts w:ascii="Verdana" w:hAnsi="Verdana" w:cs="Arial"/>
        </w:rPr>
      </w:pPr>
      <w:r>
        <w:rPr>
          <w:rFonts w:ascii="Verdana" w:hAnsi="Verdana" w:cs="Arial"/>
        </w:rPr>
        <w:t xml:space="preserve">Τα εργατικά σωματεία που υπογράφουμε τον παρόν ψήφισμα καταδικάζουμε απερίφραστα την προσπάθεια της εταιρείας </w:t>
      </w:r>
      <w:r w:rsidRPr="00F43B8A">
        <w:rPr>
          <w:rFonts w:ascii="Verdana" w:hAnsi="Verdana" w:cs="Arial"/>
        </w:rPr>
        <w:t>“</w:t>
      </w:r>
      <w:proofErr w:type="spellStart"/>
      <w:r>
        <w:rPr>
          <w:rFonts w:ascii="Verdana" w:hAnsi="Verdana" w:cs="Arial"/>
          <w:lang w:val="en-US"/>
        </w:rPr>
        <w:t>Edilmac</w:t>
      </w:r>
      <w:proofErr w:type="spellEnd"/>
      <w:r w:rsidRPr="00F43B8A">
        <w:rPr>
          <w:rFonts w:ascii="Verdana" w:hAnsi="Verdana" w:cs="Arial"/>
        </w:rPr>
        <w:t xml:space="preserve">”, </w:t>
      </w:r>
      <w:r>
        <w:rPr>
          <w:rFonts w:ascii="Verdana" w:hAnsi="Verdana" w:cs="Arial"/>
        </w:rPr>
        <w:t>με τις πλάτες της Ελληνικός Χρυσός, να χτυπήσει το Συνδικάτο Εργατοϋπαλλήλων Μεταλλείων και Λατομείων Βορείου Ελλάδας και τη δράση του στο μεταλλείο της Ολυμπιάδας Χαλκιδικής.</w:t>
      </w:r>
    </w:p>
    <w:p w:rsidR="00F43B8A" w:rsidRDefault="00F43B8A" w:rsidP="00F43B8A">
      <w:pPr>
        <w:jc w:val="both"/>
        <w:rPr>
          <w:rFonts w:ascii="Verdana" w:hAnsi="Verdana" w:cs="Arial"/>
        </w:rPr>
      </w:pPr>
      <w:r>
        <w:rPr>
          <w:rFonts w:ascii="Verdana" w:hAnsi="Verdana" w:cs="Arial"/>
        </w:rPr>
        <w:t>Με γελοίες προφάσεις, ανακοίνωσαν σήμερα (26/03) την απόλυση του προέδρου του Συνδικάτου και μέλους της διοίκησης της Ομοσπονδίας Μεταλλωρύχων Ελλάδας</w:t>
      </w:r>
      <w:r w:rsidR="001E21F8">
        <w:rPr>
          <w:rFonts w:ascii="Verdana" w:hAnsi="Verdana" w:cs="Arial"/>
        </w:rPr>
        <w:t xml:space="preserve"> και του Γραμματέα του Συνδικάτου, για «απαράδεκτη συμπεριφορά».</w:t>
      </w:r>
    </w:p>
    <w:p w:rsidR="001E21F8" w:rsidRDefault="001E21F8" w:rsidP="00F43B8A">
      <w:pPr>
        <w:jc w:val="both"/>
        <w:rPr>
          <w:rFonts w:ascii="Verdana" w:hAnsi="Verdana" w:cs="Arial"/>
        </w:rPr>
      </w:pPr>
      <w:r>
        <w:rPr>
          <w:rFonts w:ascii="Verdana" w:hAnsi="Verdana" w:cs="Arial"/>
        </w:rPr>
        <w:t xml:space="preserve">Η κλιμάκωση της επίθεσης της εργοδοσίας, έρχεται ως συνέχεια των απειλών σε εργαζόμενων για τη μη συμμετοχή τους σε δράσεις, της κήρυξης ως παράνομων των δίκαιων αιτημάτων τους και της απόλυσης (μη ανανέωσης συμβάσεων) 2 εργαζομένων που συμμετείχαν στις κινητοποιήσεις του Συνδικάτου τους. </w:t>
      </w:r>
    </w:p>
    <w:p w:rsidR="00F43B8A" w:rsidRDefault="001E21F8" w:rsidP="001E21F8">
      <w:pPr>
        <w:spacing w:after="0"/>
        <w:jc w:val="both"/>
        <w:rPr>
          <w:rFonts w:ascii="Verdana" w:hAnsi="Verdana" w:cs="Arial"/>
        </w:rPr>
      </w:pPr>
      <w:r>
        <w:rPr>
          <w:rFonts w:ascii="Verdana" w:hAnsi="Verdana" w:cs="Arial"/>
        </w:rPr>
        <w:t>Τους ξεκαθαρίζουμε:</w:t>
      </w:r>
    </w:p>
    <w:p w:rsidR="001E21F8" w:rsidRPr="001E21F8" w:rsidRDefault="001E21F8" w:rsidP="001E21F8">
      <w:pPr>
        <w:jc w:val="center"/>
        <w:rPr>
          <w:rFonts w:ascii="Verdana" w:hAnsi="Verdana" w:cs="Arial"/>
          <w:sz w:val="24"/>
        </w:rPr>
      </w:pPr>
      <w:r w:rsidRPr="001E21F8">
        <w:rPr>
          <w:rFonts w:ascii="Verdana" w:hAnsi="Verdana" w:cs="Arial"/>
          <w:sz w:val="24"/>
        </w:rPr>
        <w:t>ΠΑΡΤΕ ΠΙΣΩ ΤΙΣ ΑΠΟΛΥΣΕΙΣ</w:t>
      </w:r>
    </w:p>
    <w:p w:rsidR="001E21F8" w:rsidRDefault="008831E4" w:rsidP="001E21F8">
      <w:pPr>
        <w:jc w:val="both"/>
        <w:rPr>
          <w:rFonts w:ascii="Verdana" w:hAnsi="Verdana" w:cs="Arial"/>
        </w:rPr>
      </w:pPr>
      <w:r>
        <w:rPr>
          <w:rFonts w:ascii="Verdana" w:hAnsi="Verdana" w:cs="Arial"/>
        </w:rPr>
        <w:t>Η ενέργεια αυτή αποτελεί επίθεση απέναντι σε όλα τα σωματεία και την εργατική τάξη, είναι επίθεση στην πάλη των εργατών για το δίκιο τους.</w:t>
      </w:r>
    </w:p>
    <w:p w:rsidR="008831E4" w:rsidRDefault="008831E4" w:rsidP="001E21F8">
      <w:pPr>
        <w:jc w:val="both"/>
        <w:rPr>
          <w:rFonts w:ascii="Verdana" w:hAnsi="Verdana" w:cs="Arial"/>
        </w:rPr>
      </w:pPr>
      <w:r>
        <w:rPr>
          <w:rFonts w:ascii="Verdana" w:hAnsi="Verdana" w:cs="Arial"/>
        </w:rPr>
        <w:t xml:space="preserve">Σπέρνουν ανέμους και θα θερίσουν θύελλες. </w:t>
      </w:r>
    </w:p>
    <w:p w:rsidR="008831E4" w:rsidRDefault="008831E4" w:rsidP="001E21F8">
      <w:pPr>
        <w:jc w:val="both"/>
        <w:rPr>
          <w:rFonts w:ascii="Verdana" w:hAnsi="Verdana" w:cs="Arial"/>
        </w:rPr>
      </w:pPr>
      <w:r>
        <w:rPr>
          <w:rFonts w:ascii="Verdana" w:hAnsi="Verdana" w:cs="Arial"/>
        </w:rPr>
        <w:lastRenderedPageBreak/>
        <w:t>Εργαζόμενοι αγωνιστές στα μεταλλεία, συνεχίστε τον αγώνα σας. Είμαστε μαζί σας. Η ενότητα της εργατικής τάξης είναι το όπλο μας απέναντι στα παράσιτα που καρπώνονται τον πλούτο που εμείς παράγουμε, με τον ιδρώτα και το αίμα μας. Είναι ο όπλο μας απέναντι στους νόμους και το κράτος τους που μας «προστατεύει» τόσο όσο αντέχουν τα κέρδη τους.</w:t>
      </w:r>
    </w:p>
    <w:p w:rsidR="008831E4" w:rsidRDefault="008831E4" w:rsidP="001E21F8">
      <w:pPr>
        <w:jc w:val="both"/>
        <w:rPr>
          <w:rFonts w:ascii="Verdana" w:hAnsi="Verdana" w:cs="Arial"/>
          <w:lang w:val="en-US"/>
        </w:rPr>
      </w:pPr>
      <w:r>
        <w:rPr>
          <w:rFonts w:ascii="Verdana" w:hAnsi="Verdana" w:cs="Arial"/>
        </w:rPr>
        <w:t>Είμαστε μαζί σας για την ικανοποίηση όλων των δίκαιων αιτημάτων σας.</w:t>
      </w:r>
    </w:p>
    <w:p w:rsidR="005074E1" w:rsidRDefault="005074E1" w:rsidP="001E21F8">
      <w:pPr>
        <w:jc w:val="both"/>
        <w:rPr>
          <w:rFonts w:ascii="Verdana" w:hAnsi="Verdana" w:cs="Arial"/>
          <w:lang w:val="en-US"/>
        </w:rPr>
      </w:pPr>
    </w:p>
    <w:p w:rsidR="005074E1" w:rsidRDefault="005074E1" w:rsidP="005074E1">
      <w:pPr>
        <w:pStyle w:val="a4"/>
        <w:jc w:val="both"/>
        <w:rPr>
          <w:sz w:val="28"/>
          <w:szCs w:val="28"/>
        </w:rPr>
      </w:pPr>
    </w:p>
    <w:p w:rsidR="005074E1" w:rsidRDefault="005074E1" w:rsidP="005074E1">
      <w:pPr>
        <w:pStyle w:val="a4"/>
        <w:jc w:val="both"/>
        <w:rPr>
          <w:sz w:val="28"/>
          <w:szCs w:val="28"/>
        </w:rPr>
      </w:pPr>
      <w:r>
        <w:rPr>
          <w:rFonts w:eastAsia="WenQuanYi Micro Hei"/>
          <w:b/>
          <w:bCs/>
          <w:noProof/>
          <w:lang w:eastAsia="el-GR" w:bidi="ar-SA"/>
        </w:rPr>
        <w:drawing>
          <wp:anchor distT="0" distB="0" distL="114300" distR="114300" simplePos="0" relativeHeight="251660288" behindDoc="0" locked="0" layoutInCell="1" allowOverlap="1">
            <wp:simplePos x="0" y="0"/>
            <wp:positionH relativeFrom="column">
              <wp:posOffset>2731770</wp:posOffset>
            </wp:positionH>
            <wp:positionV relativeFrom="paragraph">
              <wp:posOffset>162560</wp:posOffset>
            </wp:positionV>
            <wp:extent cx="741680" cy="1009650"/>
            <wp:effectExtent l="19050" t="0" r="127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p>
    <w:p w:rsidR="005074E1" w:rsidRPr="00370847" w:rsidRDefault="005074E1" w:rsidP="005074E1">
      <w:pPr>
        <w:pStyle w:val="a4"/>
        <w:jc w:val="both"/>
        <w:rPr>
          <w:sz w:val="28"/>
          <w:szCs w:val="28"/>
        </w:rPr>
      </w:pPr>
      <w:r w:rsidRPr="00370847">
        <w:rPr>
          <w:sz w:val="28"/>
          <w:szCs w:val="28"/>
        </w:rPr>
        <w:t xml:space="preserve">   Η Πρόεδρος</w:t>
      </w:r>
      <w:r w:rsidRPr="00370847">
        <w:rPr>
          <w:sz w:val="28"/>
          <w:szCs w:val="28"/>
        </w:rPr>
        <w:tab/>
      </w:r>
      <w:r w:rsidRPr="00370847">
        <w:rPr>
          <w:sz w:val="28"/>
          <w:szCs w:val="28"/>
        </w:rPr>
        <w:tab/>
      </w:r>
      <w:r w:rsidRPr="00370847">
        <w:rPr>
          <w:sz w:val="28"/>
          <w:szCs w:val="28"/>
        </w:rPr>
        <w:tab/>
      </w:r>
      <w:r w:rsidRPr="00370847">
        <w:rPr>
          <w:sz w:val="28"/>
          <w:szCs w:val="28"/>
        </w:rPr>
        <w:tab/>
      </w:r>
      <w:r w:rsidRPr="00370847">
        <w:rPr>
          <w:sz w:val="28"/>
          <w:szCs w:val="28"/>
        </w:rPr>
        <w:tab/>
      </w:r>
      <w:r w:rsidRPr="00370847">
        <w:rPr>
          <w:sz w:val="28"/>
          <w:szCs w:val="28"/>
        </w:rPr>
        <w:tab/>
      </w:r>
      <w:r>
        <w:rPr>
          <w:sz w:val="28"/>
          <w:szCs w:val="28"/>
        </w:rPr>
        <w:t xml:space="preserve"> </w:t>
      </w:r>
      <w:r w:rsidRPr="00370847">
        <w:rPr>
          <w:sz w:val="28"/>
          <w:szCs w:val="28"/>
        </w:rPr>
        <w:t>Ο Γραμματέας</w:t>
      </w:r>
    </w:p>
    <w:p w:rsidR="005074E1" w:rsidRPr="00370847" w:rsidRDefault="005074E1" w:rsidP="005074E1">
      <w:pPr>
        <w:ind w:left="360"/>
        <w:jc w:val="both"/>
        <w:rPr>
          <w:sz w:val="28"/>
          <w:szCs w:val="28"/>
        </w:rPr>
      </w:pPr>
      <w:r>
        <w:rPr>
          <w:sz w:val="28"/>
          <w:szCs w:val="28"/>
        </w:rPr>
        <w:t xml:space="preserve">                                                     </w:t>
      </w:r>
    </w:p>
    <w:p w:rsidR="005074E1" w:rsidRDefault="005074E1" w:rsidP="005074E1">
      <w:pPr>
        <w:pStyle w:val="a4"/>
        <w:jc w:val="both"/>
        <w:rPr>
          <w:sz w:val="28"/>
          <w:szCs w:val="28"/>
        </w:rPr>
      </w:pPr>
    </w:p>
    <w:p w:rsidR="005074E1" w:rsidRDefault="005074E1" w:rsidP="005074E1">
      <w:pPr>
        <w:pStyle w:val="a4"/>
        <w:jc w:val="both"/>
      </w:pPr>
      <w:proofErr w:type="spellStart"/>
      <w:r w:rsidRPr="00370847">
        <w:rPr>
          <w:sz w:val="28"/>
          <w:szCs w:val="28"/>
        </w:rPr>
        <w:t>Τραγάκη</w:t>
      </w:r>
      <w:proofErr w:type="spellEnd"/>
      <w:r w:rsidRPr="00370847">
        <w:rPr>
          <w:sz w:val="28"/>
          <w:szCs w:val="28"/>
        </w:rPr>
        <w:t xml:space="preserve">  Δήμητρα</w:t>
      </w:r>
      <w:r w:rsidRPr="00370847">
        <w:rPr>
          <w:sz w:val="28"/>
          <w:szCs w:val="28"/>
        </w:rPr>
        <w:tab/>
      </w:r>
      <w:r w:rsidRPr="00370847">
        <w:rPr>
          <w:sz w:val="28"/>
          <w:szCs w:val="28"/>
        </w:rPr>
        <w:tab/>
        <w:t xml:space="preserve">        </w:t>
      </w:r>
      <w:r>
        <w:rPr>
          <w:sz w:val="28"/>
          <w:szCs w:val="28"/>
        </w:rPr>
        <w:t xml:space="preserve">                </w:t>
      </w:r>
      <w:r w:rsidRPr="00370847">
        <w:rPr>
          <w:sz w:val="28"/>
          <w:szCs w:val="28"/>
        </w:rPr>
        <w:t xml:space="preserve">  Λουκάς Ευάγγελος</w:t>
      </w:r>
    </w:p>
    <w:p w:rsidR="005074E1" w:rsidRPr="00130C23" w:rsidRDefault="005074E1" w:rsidP="005074E1">
      <w:pPr>
        <w:rPr>
          <w:rFonts w:ascii="Calibri" w:hAnsi="Calibri" w:cs="Calibri"/>
        </w:rPr>
      </w:pPr>
    </w:p>
    <w:p w:rsidR="005074E1" w:rsidRPr="005074E1" w:rsidRDefault="005074E1" w:rsidP="001E21F8">
      <w:pPr>
        <w:jc w:val="both"/>
        <w:rPr>
          <w:rFonts w:ascii="Verdana" w:hAnsi="Verdana" w:cs="Arial"/>
        </w:rPr>
      </w:pPr>
    </w:p>
    <w:sectPr w:rsidR="005074E1" w:rsidRPr="005074E1" w:rsidSect="00A6309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WenQuanYi Micro Hei">
    <w:altName w:val="Calibri"/>
    <w:charset w:val="A1"/>
    <w:family w:val="auto"/>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suff w:val="nothing"/>
      <w:lvlText w:val=""/>
      <w:lvlJc w:val="left"/>
      <w:pPr>
        <w:tabs>
          <w:tab w:val="num" w:pos="0"/>
        </w:tabs>
        <w:ind w:left="0"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43B8A"/>
    <w:rsid w:val="001E21F8"/>
    <w:rsid w:val="005074E1"/>
    <w:rsid w:val="00537792"/>
    <w:rsid w:val="008831E4"/>
    <w:rsid w:val="008B301D"/>
    <w:rsid w:val="00A63092"/>
    <w:rsid w:val="00A74D94"/>
    <w:rsid w:val="00D67C97"/>
    <w:rsid w:val="00F43B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0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074E1"/>
    <w:rPr>
      <w:color w:val="000080"/>
      <w:u w:val="single"/>
      <w:lang/>
    </w:rPr>
  </w:style>
  <w:style w:type="paragraph" w:styleId="a3">
    <w:name w:val="No Spacing"/>
    <w:qFormat/>
    <w:rsid w:val="005074E1"/>
    <w:pPr>
      <w:suppressAutoHyphens/>
      <w:spacing w:after="0" w:line="240" w:lineRule="auto"/>
    </w:pPr>
    <w:rPr>
      <w:rFonts w:ascii="Calibri" w:eastAsia="Calibri" w:hAnsi="Calibri" w:cs="Times New Roman"/>
      <w:lang w:eastAsia="ar-SA"/>
    </w:rPr>
  </w:style>
  <w:style w:type="paragraph" w:styleId="a4">
    <w:name w:val="List Paragraph"/>
    <w:basedOn w:val="a"/>
    <w:uiPriority w:val="34"/>
    <w:qFormat/>
    <w:rsid w:val="005074E1"/>
    <w:pPr>
      <w:suppressAutoHyphens/>
      <w:spacing w:after="0" w:line="240" w:lineRule="auto"/>
      <w:ind w:left="720"/>
    </w:pPr>
    <w:rPr>
      <w:rFonts w:ascii="Liberation Serif" w:eastAsia="NSimSun" w:hAnsi="Liberation Serif" w:cs="Mangal"/>
      <w:kern w:val="2"/>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1761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2021-04-08T04:29:00Z</dcterms:created>
  <dcterms:modified xsi:type="dcterms:W3CDTF">2021-04-08T04:29:00Z</dcterms:modified>
</cp:coreProperties>
</file>