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E7958" w14:textId="0FC759A8"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372ABF">
        <w:rPr>
          <w:rFonts w:ascii="Times New Roman" w:eastAsia="Times New Roman" w:hAnsi="Times New Roman"/>
          <w:b/>
          <w:bCs/>
          <w:lang w:eastAsia="el-GR"/>
        </w:rPr>
        <w:tab/>
      </w:r>
      <w:r w:rsidR="00372ABF">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B6372D">
        <w:rPr>
          <w:rFonts w:ascii="Times New Roman" w:eastAsia="Times New Roman" w:hAnsi="Times New Roman"/>
          <w:b/>
          <w:bCs/>
          <w:lang w:eastAsia="el-GR"/>
        </w:rPr>
        <w:t>16</w:t>
      </w:r>
      <w:r>
        <w:rPr>
          <w:rFonts w:ascii="Times New Roman" w:eastAsia="Times New Roman" w:hAnsi="Times New Roman"/>
          <w:b/>
          <w:bCs/>
          <w:lang w:eastAsia="el-GR"/>
        </w:rPr>
        <w:t>/</w:t>
      </w:r>
      <w:r w:rsidR="00DD4E6F">
        <w:rPr>
          <w:rFonts w:ascii="Times New Roman" w:eastAsia="Times New Roman" w:hAnsi="Times New Roman"/>
          <w:b/>
          <w:bCs/>
          <w:lang w:eastAsia="el-GR"/>
        </w:rPr>
        <w:t>2</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883" w:type="pct"/>
        <w:tblCellMar>
          <w:left w:w="0" w:type="dxa"/>
          <w:right w:w="0" w:type="dxa"/>
        </w:tblCellMar>
        <w:tblLook w:val="04A0" w:firstRow="1" w:lastRow="0" w:firstColumn="1" w:lastColumn="0" w:noHBand="0" w:noVBand="1"/>
      </w:tblPr>
      <w:tblGrid>
        <w:gridCol w:w="13343"/>
      </w:tblGrid>
      <w:tr w:rsidR="0085546F" w14:paraId="097F0C87" w14:textId="77777777" w:rsidTr="00AA0413">
        <w:tc>
          <w:tcPr>
            <w:tcW w:w="13343" w:type="dxa"/>
            <w:shd w:val="clear" w:color="auto" w:fill="auto"/>
          </w:tcPr>
          <w:p w14:paraId="59721AE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0E6C3D77" w14:textId="77777777" w:rsidTr="00AA0413">
        <w:tc>
          <w:tcPr>
            <w:tcW w:w="13343" w:type="dxa"/>
            <w:shd w:val="clear" w:color="auto" w:fill="auto"/>
          </w:tcPr>
          <w:p w14:paraId="6A104D2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66E9F99F" w14:textId="77777777" w:rsidTr="00AA0413">
        <w:tc>
          <w:tcPr>
            <w:tcW w:w="13343" w:type="dxa"/>
            <w:shd w:val="clear" w:color="auto" w:fill="auto"/>
          </w:tcPr>
          <w:p w14:paraId="697EBA7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3DC48F4C"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r>
              <w:rPr>
                <w:rFonts w:ascii="Times New Roman" w:eastAsia="Times New Roman" w:hAnsi="Times New Roman"/>
                <w:lang w:val="en-US" w:eastAsia="el-GR"/>
              </w:rPr>
              <w:t>elmekerkyras</w:t>
            </w:r>
            <w:r>
              <w:rPr>
                <w:rFonts w:ascii="Times New Roman" w:eastAsia="Times New Roman" w:hAnsi="Times New Roman"/>
                <w:lang w:eastAsia="el-GR"/>
              </w:rPr>
              <w:t>.</w:t>
            </w:r>
            <w:r>
              <w:rPr>
                <w:rFonts w:ascii="Times New Roman" w:eastAsia="Times New Roman" w:hAnsi="Times New Roman"/>
                <w:lang w:val="en-US" w:eastAsia="el-GR"/>
              </w:rPr>
              <w:t>gr</w:t>
            </w:r>
          </w:p>
          <w:p w14:paraId="38BA1A32"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568BC3D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r>
                <w:rPr>
                  <w:rStyle w:val="-"/>
                  <w:rFonts w:ascii="Times New Roman" w:eastAsia="Times New Roman" w:hAnsi="Times New Roman"/>
                  <w:lang w:val="en-US" w:eastAsia="el-GR"/>
                </w:rPr>
                <w:t>facebook</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hyperlink>
          </w:p>
          <w:p w14:paraId="4AE5A4A4"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2640B7CD" w14:textId="77777777" w:rsidR="00AA0413" w:rsidRPr="0099708A" w:rsidRDefault="00AA0413" w:rsidP="00AA0413">
      <w:pPr>
        <w:pBdr>
          <w:top w:val="nil"/>
          <w:left w:val="nil"/>
          <w:bottom w:val="nil"/>
          <w:right w:val="nil"/>
          <w:between w:val="nil"/>
        </w:pBdr>
        <w:shd w:val="clear" w:color="auto" w:fill="FFFFFF"/>
        <w:spacing w:before="120" w:after="120"/>
        <w:jc w:val="center"/>
        <w:rPr>
          <w:rFonts w:eastAsia="Arial"/>
          <w:b/>
          <w:color w:val="222222"/>
          <w:sz w:val="28"/>
          <w:szCs w:val="28"/>
        </w:rPr>
      </w:pPr>
      <w:bookmarkStart w:id="0" w:name="_Hlk63883580"/>
      <w:r>
        <w:rPr>
          <w:rFonts w:eastAsia="Arial"/>
          <w:b/>
          <w:color w:val="222222"/>
          <w:sz w:val="28"/>
          <w:szCs w:val="28"/>
        </w:rPr>
        <w:t>Τηλεκπαίδευση παντός καιρού!</w:t>
      </w:r>
    </w:p>
    <w:p w14:paraId="1BD800CD" w14:textId="77777777" w:rsidR="00AA0413" w:rsidRPr="0099708A" w:rsidRDefault="00AA0413" w:rsidP="00AA0413">
      <w:pPr>
        <w:numPr>
          <w:ilvl w:val="0"/>
          <w:numId w:val="13"/>
        </w:numPr>
        <w:pBdr>
          <w:top w:val="nil"/>
          <w:left w:val="nil"/>
          <w:bottom w:val="nil"/>
          <w:right w:val="nil"/>
          <w:between w:val="nil"/>
        </w:pBdr>
        <w:shd w:val="clear" w:color="auto" w:fill="FFFFFF"/>
        <w:suppressAutoHyphens w:val="0"/>
        <w:spacing w:before="120" w:after="120" w:line="276" w:lineRule="auto"/>
        <w:jc w:val="center"/>
        <w:rPr>
          <w:rFonts w:eastAsia="Arial"/>
          <w:bCs/>
          <w:color w:val="222222"/>
          <w:sz w:val="28"/>
          <w:szCs w:val="28"/>
        </w:rPr>
      </w:pPr>
      <w:r w:rsidRPr="0099708A">
        <w:rPr>
          <w:rFonts w:eastAsia="Arial"/>
          <w:bCs/>
          <w:color w:val="222222"/>
          <w:sz w:val="28"/>
          <w:szCs w:val="28"/>
        </w:rPr>
        <w:t>Αθωράκιστα σχολεία απέναντι σε φυσικά φαινόμενα και πανδημία!</w:t>
      </w:r>
    </w:p>
    <w:p w14:paraId="48A37D55" w14:textId="77777777" w:rsidR="00AA0413" w:rsidRPr="0099708A" w:rsidRDefault="00AA0413" w:rsidP="00AA0413">
      <w:pPr>
        <w:numPr>
          <w:ilvl w:val="0"/>
          <w:numId w:val="13"/>
        </w:numPr>
        <w:pBdr>
          <w:top w:val="nil"/>
          <w:left w:val="nil"/>
          <w:bottom w:val="nil"/>
          <w:right w:val="nil"/>
          <w:between w:val="nil"/>
        </w:pBdr>
        <w:shd w:val="clear" w:color="auto" w:fill="FFFFFF"/>
        <w:suppressAutoHyphens w:val="0"/>
        <w:spacing w:before="120" w:after="120" w:line="276" w:lineRule="auto"/>
        <w:jc w:val="center"/>
        <w:rPr>
          <w:rFonts w:eastAsia="Arial"/>
          <w:bCs/>
          <w:color w:val="222222"/>
          <w:sz w:val="28"/>
          <w:szCs w:val="28"/>
        </w:rPr>
      </w:pPr>
      <w:r w:rsidRPr="0099708A">
        <w:rPr>
          <w:rFonts w:eastAsia="Arial"/>
          <w:bCs/>
          <w:color w:val="222222"/>
          <w:sz w:val="28"/>
          <w:szCs w:val="28"/>
        </w:rPr>
        <w:t>Η τηλεκπαίδευση δεν είναι το φάρμακο δια πάσα νόσο!</w:t>
      </w:r>
    </w:p>
    <w:p w14:paraId="430BFCF2" w14:textId="77777777" w:rsidR="00AA0413" w:rsidRPr="00BB659A" w:rsidRDefault="00AA0413" w:rsidP="00AA0413">
      <w:pPr>
        <w:pBdr>
          <w:top w:val="nil"/>
          <w:left w:val="nil"/>
          <w:bottom w:val="nil"/>
          <w:right w:val="nil"/>
          <w:between w:val="nil"/>
        </w:pBdr>
        <w:shd w:val="clear" w:color="auto" w:fill="FFFFFF"/>
        <w:tabs>
          <w:tab w:val="left" w:pos="3828"/>
        </w:tabs>
        <w:spacing w:before="120" w:after="120"/>
        <w:jc w:val="both"/>
        <w:rPr>
          <w:rFonts w:eastAsia="Arial"/>
          <w:color w:val="222222"/>
          <w:sz w:val="24"/>
          <w:szCs w:val="24"/>
        </w:rPr>
      </w:pPr>
      <w:r w:rsidRPr="0099708A">
        <w:rPr>
          <w:rFonts w:eastAsia="Arial"/>
          <w:color w:val="222222"/>
          <w:sz w:val="24"/>
          <w:szCs w:val="24"/>
        </w:rPr>
        <w:t xml:space="preserve">Τα σχολεία, </w:t>
      </w:r>
      <w:r>
        <w:rPr>
          <w:rFonts w:eastAsia="Arial"/>
          <w:color w:val="222222"/>
          <w:sz w:val="24"/>
          <w:szCs w:val="24"/>
        </w:rPr>
        <w:t>σε όλο το νομό</w:t>
      </w:r>
      <w:r w:rsidRPr="0099708A">
        <w:rPr>
          <w:rFonts w:eastAsia="Arial"/>
          <w:color w:val="222222"/>
          <w:sz w:val="24"/>
          <w:szCs w:val="24"/>
        </w:rPr>
        <w:t xml:space="preserve">, </w:t>
      </w:r>
      <w:r>
        <w:rPr>
          <w:rFonts w:eastAsia="Arial"/>
          <w:color w:val="222222"/>
          <w:sz w:val="24"/>
          <w:szCs w:val="24"/>
        </w:rPr>
        <w:t xml:space="preserve">κλείνουν για άλλη μια φορά, </w:t>
      </w:r>
      <w:r w:rsidRPr="0099708A">
        <w:rPr>
          <w:rFonts w:eastAsia="Arial"/>
          <w:color w:val="222222"/>
          <w:sz w:val="24"/>
          <w:szCs w:val="24"/>
        </w:rPr>
        <w:t xml:space="preserve"> λόγω καιρικών συνθηκών αυτή τη φορά. </w:t>
      </w:r>
      <w:r>
        <w:rPr>
          <w:rFonts w:eastAsia="Arial"/>
          <w:color w:val="222222"/>
          <w:sz w:val="24"/>
          <w:szCs w:val="24"/>
        </w:rPr>
        <w:t>Τ</w:t>
      </w:r>
      <w:r w:rsidRPr="0099708A">
        <w:rPr>
          <w:rFonts w:eastAsia="Arial"/>
          <w:color w:val="222222"/>
          <w:sz w:val="24"/>
          <w:szCs w:val="24"/>
        </w:rPr>
        <w:t>ο σχέδιο του Υπουργείου Παιδεία</w:t>
      </w:r>
      <w:r>
        <w:rPr>
          <w:rFonts w:eastAsia="Arial"/>
          <w:color w:val="222222"/>
          <w:sz w:val="24"/>
          <w:szCs w:val="24"/>
        </w:rPr>
        <w:t>ς</w:t>
      </w:r>
      <w:r w:rsidRPr="0099708A">
        <w:rPr>
          <w:rFonts w:eastAsia="Arial"/>
          <w:color w:val="222222"/>
          <w:sz w:val="24"/>
          <w:szCs w:val="24"/>
        </w:rPr>
        <w:t xml:space="preserve"> για </w:t>
      </w:r>
      <w:r>
        <w:rPr>
          <w:rFonts w:eastAsia="Arial"/>
          <w:color w:val="222222"/>
          <w:sz w:val="24"/>
          <w:szCs w:val="24"/>
        </w:rPr>
        <w:t xml:space="preserve">μάθημα με ανοιχτά παράθυρα, ως ένα από τα δύο μέτρα προστασίας για τον </w:t>
      </w:r>
      <w:r>
        <w:rPr>
          <w:rFonts w:eastAsia="Arial"/>
          <w:color w:val="222222"/>
          <w:sz w:val="24"/>
          <w:szCs w:val="24"/>
          <w:lang w:val="en-US"/>
        </w:rPr>
        <w:t>covid</w:t>
      </w:r>
      <w:r>
        <w:rPr>
          <w:rFonts w:eastAsia="Arial"/>
          <w:color w:val="222222"/>
          <w:sz w:val="24"/>
          <w:szCs w:val="24"/>
        </w:rPr>
        <w:t xml:space="preserve">, </w:t>
      </w:r>
      <w:r w:rsidRPr="001F2577">
        <w:rPr>
          <w:rFonts w:eastAsia="Arial"/>
          <w:b/>
          <w:bCs/>
          <w:color w:val="222222"/>
          <w:sz w:val="24"/>
          <w:szCs w:val="24"/>
        </w:rPr>
        <w:t>αποδεικνύεται ανέκδοτο</w:t>
      </w:r>
      <w:r w:rsidRPr="00BB659A">
        <w:rPr>
          <w:rFonts w:eastAsia="Arial"/>
          <w:color w:val="222222"/>
          <w:sz w:val="24"/>
          <w:szCs w:val="24"/>
        </w:rPr>
        <w:t xml:space="preserve">, </w:t>
      </w:r>
      <w:r>
        <w:rPr>
          <w:rFonts w:eastAsia="Arial"/>
          <w:color w:val="222222"/>
          <w:sz w:val="24"/>
          <w:szCs w:val="24"/>
        </w:rPr>
        <w:t>όταν οι θερμοκρασίες είναι χαμηλές.</w:t>
      </w:r>
    </w:p>
    <w:p w14:paraId="3DF3AC4D" w14:textId="77777777" w:rsidR="00AA0413" w:rsidRPr="0099708A" w:rsidRDefault="00AA0413" w:rsidP="00AA0413">
      <w:pPr>
        <w:pBdr>
          <w:top w:val="nil"/>
          <w:left w:val="nil"/>
          <w:bottom w:val="nil"/>
          <w:right w:val="nil"/>
          <w:between w:val="nil"/>
        </w:pBdr>
        <w:shd w:val="clear" w:color="auto" w:fill="FFFFFF"/>
        <w:spacing w:before="120" w:after="120"/>
        <w:jc w:val="both"/>
        <w:rPr>
          <w:rFonts w:eastAsia="Arial"/>
          <w:color w:val="222222"/>
          <w:sz w:val="24"/>
          <w:szCs w:val="24"/>
        </w:rPr>
      </w:pPr>
      <w:r w:rsidRPr="0099708A">
        <w:rPr>
          <w:rFonts w:eastAsia="Arial"/>
          <w:color w:val="222222"/>
          <w:sz w:val="24"/>
          <w:szCs w:val="24"/>
        </w:rPr>
        <w:t xml:space="preserve"> Τα σχολεία αθωράκιστα, με απαρχαιωμένες ή ανύπαρκτες υποδομές, με πολυπληθείς τάξεις, με ελλιπή καθαριότητα, χωρίς μαζικά τεστ, χωρίς εμβολιασμό των εκπαιδευτικών αδυνατούν, παρά την φιλότιμη προσπάθεια των εκπαιδευτικών, να αντιμετωπίσουν τις έκτακτες και πρωτόγνωρες συνθήκες που ζούμε. </w:t>
      </w:r>
    </w:p>
    <w:p w14:paraId="4825DE63" w14:textId="77777777" w:rsidR="00AA0413" w:rsidRPr="0099708A" w:rsidRDefault="00AA0413" w:rsidP="00AA0413">
      <w:pPr>
        <w:pBdr>
          <w:top w:val="nil"/>
          <w:left w:val="nil"/>
          <w:bottom w:val="nil"/>
          <w:right w:val="nil"/>
          <w:between w:val="nil"/>
        </w:pBdr>
        <w:shd w:val="clear" w:color="auto" w:fill="FFFFFF"/>
        <w:spacing w:before="120" w:after="120"/>
        <w:jc w:val="both"/>
        <w:rPr>
          <w:rFonts w:eastAsia="Arial"/>
          <w:color w:val="222222"/>
          <w:sz w:val="24"/>
          <w:szCs w:val="24"/>
        </w:rPr>
      </w:pPr>
      <w:r>
        <w:rPr>
          <w:rFonts w:eastAsia="Arial"/>
          <w:color w:val="222222"/>
          <w:sz w:val="24"/>
          <w:szCs w:val="24"/>
        </w:rPr>
        <w:t xml:space="preserve"> Το Υπουργείο Παιδείας, γνωρίζοντας τη σαθρότητα των μέτρων προστασίας στα σχολεία, ρίχνει την ευθύνη στους Δήμους και τις Περιφέρειες και στη Διοίκηση της Εκπαίδευσης. Αυτοί, υπό το βάρος των 6 κρουσμάτων στην β/θμια, αιφνιδιαστικά και κυριολεκτικά στην εκπνοή του χρόνου,</w:t>
      </w:r>
      <w:r w:rsidRPr="0099708A">
        <w:rPr>
          <w:rFonts w:eastAsia="Arial"/>
          <w:color w:val="222222"/>
          <w:sz w:val="24"/>
          <w:szCs w:val="24"/>
        </w:rPr>
        <w:t xml:space="preserve"> ανακοινώνο</w:t>
      </w:r>
      <w:r>
        <w:rPr>
          <w:rFonts w:eastAsia="Arial"/>
          <w:color w:val="222222"/>
          <w:sz w:val="24"/>
          <w:szCs w:val="24"/>
        </w:rPr>
        <w:t>υν</w:t>
      </w:r>
      <w:r w:rsidRPr="0099708A">
        <w:rPr>
          <w:rFonts w:eastAsia="Arial"/>
          <w:color w:val="222222"/>
          <w:sz w:val="24"/>
          <w:szCs w:val="24"/>
        </w:rPr>
        <w:t xml:space="preserve"> την τελευταία στιγμή το κλείσιμο των σχολείων, χωρίς να παίρνουν κανένα άλλο μέτρ</w:t>
      </w:r>
      <w:r>
        <w:rPr>
          <w:rFonts w:eastAsia="Arial"/>
          <w:color w:val="222222"/>
          <w:sz w:val="24"/>
          <w:szCs w:val="24"/>
        </w:rPr>
        <w:t xml:space="preserve">ο για τη λειτουργία τους, </w:t>
      </w:r>
      <w:r w:rsidRPr="0099708A">
        <w:rPr>
          <w:rFonts w:eastAsia="Arial"/>
          <w:color w:val="222222"/>
          <w:sz w:val="24"/>
          <w:szCs w:val="24"/>
        </w:rPr>
        <w:t xml:space="preserve"> με υγιεινή και ασφάλεια. </w:t>
      </w:r>
    </w:p>
    <w:p w14:paraId="6FD162B0" w14:textId="77777777" w:rsidR="00AA0413" w:rsidRPr="0099708A" w:rsidRDefault="00AA0413" w:rsidP="00AA0413">
      <w:pPr>
        <w:pBdr>
          <w:top w:val="nil"/>
          <w:left w:val="nil"/>
          <w:bottom w:val="nil"/>
          <w:right w:val="nil"/>
          <w:between w:val="nil"/>
        </w:pBdr>
        <w:shd w:val="clear" w:color="auto" w:fill="FFFFFF"/>
        <w:spacing w:before="120" w:after="120"/>
        <w:jc w:val="both"/>
        <w:rPr>
          <w:rFonts w:eastAsia="Arial"/>
          <w:b/>
          <w:color w:val="222222"/>
          <w:sz w:val="24"/>
          <w:szCs w:val="24"/>
        </w:rPr>
      </w:pPr>
      <w:r w:rsidRPr="0099708A">
        <w:rPr>
          <w:rFonts w:eastAsia="Arial"/>
          <w:b/>
          <w:color w:val="222222"/>
          <w:sz w:val="24"/>
          <w:szCs w:val="24"/>
        </w:rPr>
        <w:t xml:space="preserve">Το μόνο μέτρο που ανακοίνωσε η κυβέρνηση είναι… τι άλλο; Τηλεκπαίδευση για τα σχολεία που κλείνουν στο όνομα των «έκτακτων συνθηκών». </w:t>
      </w:r>
    </w:p>
    <w:p w14:paraId="4EC3FB43" w14:textId="77777777" w:rsidR="00AA0413" w:rsidRPr="0099708A" w:rsidRDefault="00AA0413" w:rsidP="00AA0413">
      <w:pPr>
        <w:pBdr>
          <w:top w:val="nil"/>
          <w:left w:val="nil"/>
          <w:bottom w:val="nil"/>
          <w:right w:val="nil"/>
          <w:between w:val="nil"/>
        </w:pBdr>
        <w:shd w:val="clear" w:color="auto" w:fill="FFFFFF"/>
        <w:spacing w:before="120" w:after="120"/>
        <w:jc w:val="both"/>
        <w:rPr>
          <w:rFonts w:eastAsia="Arial"/>
          <w:bCs/>
          <w:color w:val="222222"/>
          <w:sz w:val="24"/>
          <w:szCs w:val="24"/>
        </w:rPr>
      </w:pPr>
      <w:r w:rsidRPr="0099708A">
        <w:rPr>
          <w:rFonts w:eastAsia="Arial"/>
          <w:bCs/>
          <w:color w:val="222222"/>
          <w:sz w:val="24"/>
          <w:szCs w:val="24"/>
        </w:rPr>
        <w:t xml:space="preserve">Η κυβέρνηση αντί να αναλάβει τις ευθύνες της προσπαθεί να κρυφτεί πίσω από τη λεγόμενη «τηλεκπαίδευση», που ούτως ή άλλως κινείται σε «βαρομετρικά χαμηλά» σε σχέση με την αποτελεσματικότητά της. Δε θα δεχτούμε καμία προσπάθεια καθιέρωσης της τηλεκπαίδευσης εκτός πανδημίας στο όνομα των όποιον «έκτακτων συνθηκών». Σήμερα είναι ο καιρός, αύριο θα είναι η αδυναμία του κράτους να στείλει εκπαιδευτικούς σε μια σειρά περιοχές. </w:t>
      </w:r>
    </w:p>
    <w:p w14:paraId="4F8B26F6" w14:textId="77777777" w:rsidR="00AA0413" w:rsidRPr="0099708A" w:rsidRDefault="00AA0413" w:rsidP="00AA0413">
      <w:pPr>
        <w:pBdr>
          <w:top w:val="nil"/>
          <w:left w:val="nil"/>
          <w:bottom w:val="nil"/>
          <w:right w:val="nil"/>
          <w:between w:val="nil"/>
        </w:pBdr>
        <w:shd w:val="clear" w:color="auto" w:fill="FFFFFF"/>
        <w:spacing w:before="120" w:after="120"/>
        <w:jc w:val="both"/>
        <w:rPr>
          <w:rFonts w:eastAsia="Arial"/>
          <w:b/>
          <w:color w:val="222222"/>
          <w:sz w:val="24"/>
          <w:szCs w:val="24"/>
        </w:rPr>
      </w:pPr>
      <w:r w:rsidRPr="0099708A">
        <w:rPr>
          <w:rFonts w:eastAsia="Arial"/>
          <w:b/>
          <w:color w:val="222222"/>
          <w:sz w:val="24"/>
          <w:szCs w:val="24"/>
        </w:rPr>
        <w:t xml:space="preserve">Δε θα δεχτούμε, η εκπαιδευτική διαδικασία να γίνεται λάστιχο στο όνομα των "έκτακτων συνθηκών" κατά το δοκούν! </w:t>
      </w:r>
    </w:p>
    <w:p w14:paraId="28627B3E" w14:textId="77777777" w:rsidR="00AA0413" w:rsidRPr="001F2577" w:rsidRDefault="00AA0413" w:rsidP="00AA0413">
      <w:pPr>
        <w:pBdr>
          <w:top w:val="nil"/>
          <w:left w:val="nil"/>
          <w:bottom w:val="nil"/>
          <w:right w:val="nil"/>
          <w:between w:val="nil"/>
        </w:pBdr>
        <w:shd w:val="clear" w:color="auto" w:fill="FFFFFF"/>
        <w:spacing w:before="120" w:after="120"/>
        <w:jc w:val="both"/>
        <w:rPr>
          <w:rFonts w:eastAsia="Arial"/>
          <w:b/>
          <w:color w:val="222222"/>
          <w:sz w:val="24"/>
          <w:szCs w:val="24"/>
        </w:rPr>
      </w:pPr>
      <w:r>
        <w:rPr>
          <w:rFonts w:eastAsia="Arial"/>
          <w:b/>
          <w:color w:val="222222"/>
          <w:sz w:val="24"/>
          <w:szCs w:val="24"/>
        </w:rPr>
        <w:t>Το Υπουργείο και η διοίκηση της Εκπαίδευσης γνωρίζουν πολύ καλά:</w:t>
      </w:r>
    </w:p>
    <w:p w14:paraId="651EC520" w14:textId="77777777" w:rsidR="00AA0413" w:rsidRDefault="00AA0413" w:rsidP="00AA0413">
      <w:pPr>
        <w:numPr>
          <w:ilvl w:val="0"/>
          <w:numId w:val="14"/>
        </w:numPr>
        <w:pBdr>
          <w:top w:val="nil"/>
          <w:left w:val="nil"/>
          <w:bottom w:val="nil"/>
          <w:right w:val="nil"/>
          <w:between w:val="nil"/>
        </w:pBdr>
        <w:shd w:val="clear" w:color="auto" w:fill="FFFFFF"/>
        <w:suppressAutoHyphens w:val="0"/>
        <w:spacing w:before="120" w:after="120" w:line="276" w:lineRule="auto"/>
        <w:jc w:val="both"/>
        <w:rPr>
          <w:rFonts w:eastAsia="Arial"/>
          <w:bCs/>
          <w:color w:val="222222"/>
          <w:sz w:val="24"/>
          <w:szCs w:val="24"/>
        </w:rPr>
      </w:pPr>
      <w:r>
        <w:rPr>
          <w:rFonts w:eastAsia="Arial"/>
          <w:bCs/>
          <w:color w:val="222222"/>
          <w:sz w:val="24"/>
          <w:szCs w:val="24"/>
        </w:rPr>
        <w:t>Πως οι γονείς είναι και εργαζόμενοι και χρειάζονται άδεια, για να παραμείνουν σπίτι με τα παιδιά.</w:t>
      </w:r>
    </w:p>
    <w:p w14:paraId="687D4107" w14:textId="77777777" w:rsidR="00AA0413" w:rsidRPr="00BB659A" w:rsidRDefault="00AA0413" w:rsidP="00AA0413">
      <w:pPr>
        <w:numPr>
          <w:ilvl w:val="0"/>
          <w:numId w:val="14"/>
        </w:numPr>
        <w:pBdr>
          <w:top w:val="nil"/>
          <w:left w:val="nil"/>
          <w:bottom w:val="nil"/>
          <w:right w:val="nil"/>
          <w:between w:val="nil"/>
        </w:pBdr>
        <w:shd w:val="clear" w:color="auto" w:fill="FFFFFF"/>
        <w:suppressAutoHyphens w:val="0"/>
        <w:spacing w:before="120" w:after="120" w:line="276" w:lineRule="auto"/>
        <w:jc w:val="both"/>
        <w:rPr>
          <w:rFonts w:eastAsia="Arial"/>
          <w:bCs/>
          <w:color w:val="222222"/>
          <w:sz w:val="24"/>
          <w:szCs w:val="24"/>
        </w:rPr>
      </w:pPr>
      <w:r>
        <w:rPr>
          <w:rFonts w:eastAsia="Arial"/>
          <w:bCs/>
          <w:color w:val="222222"/>
          <w:sz w:val="24"/>
          <w:szCs w:val="24"/>
        </w:rPr>
        <w:t>Πως μεγάλος αριθμός εκπαιδευτικών  χρησιμοποιούν</w:t>
      </w:r>
      <w:r w:rsidRPr="0099708A">
        <w:rPr>
          <w:rFonts w:eastAsia="Arial"/>
          <w:bCs/>
          <w:color w:val="222222"/>
          <w:sz w:val="24"/>
          <w:szCs w:val="24"/>
        </w:rPr>
        <w:t xml:space="preserve"> τον εξοπλισμό των σχολικών μονάδων για την τηλεκπαίδευση</w:t>
      </w:r>
      <w:r>
        <w:rPr>
          <w:rFonts w:eastAsia="Arial"/>
          <w:bCs/>
          <w:color w:val="222222"/>
          <w:sz w:val="24"/>
          <w:szCs w:val="24"/>
        </w:rPr>
        <w:t xml:space="preserve">. </w:t>
      </w:r>
      <w:r w:rsidRPr="00BB659A">
        <w:rPr>
          <w:rFonts w:eastAsia="Arial"/>
          <w:bCs/>
          <w:color w:val="222222"/>
          <w:sz w:val="24"/>
          <w:szCs w:val="24"/>
        </w:rPr>
        <w:t xml:space="preserve"> </w:t>
      </w:r>
    </w:p>
    <w:p w14:paraId="283492AB" w14:textId="77777777" w:rsidR="00AA0413" w:rsidRDefault="00AA0413" w:rsidP="00AA0413">
      <w:pPr>
        <w:numPr>
          <w:ilvl w:val="0"/>
          <w:numId w:val="14"/>
        </w:numPr>
        <w:pBdr>
          <w:top w:val="nil"/>
          <w:left w:val="nil"/>
          <w:bottom w:val="nil"/>
          <w:right w:val="nil"/>
          <w:between w:val="nil"/>
        </w:pBdr>
        <w:shd w:val="clear" w:color="auto" w:fill="FFFFFF"/>
        <w:suppressAutoHyphens w:val="0"/>
        <w:spacing w:before="120" w:after="120" w:line="276" w:lineRule="auto"/>
        <w:jc w:val="both"/>
        <w:rPr>
          <w:rFonts w:eastAsia="Arial"/>
          <w:bCs/>
          <w:color w:val="222222"/>
          <w:sz w:val="24"/>
          <w:szCs w:val="24"/>
        </w:rPr>
      </w:pPr>
      <w:r>
        <w:rPr>
          <w:rFonts w:eastAsia="Arial"/>
          <w:bCs/>
          <w:color w:val="222222"/>
          <w:sz w:val="24"/>
          <w:szCs w:val="24"/>
        </w:rPr>
        <w:t>Πως υπάρχουν  γονείς που δικαιούνται</w:t>
      </w:r>
      <w:r w:rsidRPr="0099708A">
        <w:rPr>
          <w:rFonts w:eastAsia="Arial"/>
          <w:bCs/>
          <w:color w:val="222222"/>
          <w:sz w:val="24"/>
          <w:szCs w:val="24"/>
        </w:rPr>
        <w:t xml:space="preserve"> «ειδική άδεια» </w:t>
      </w:r>
      <w:r>
        <w:rPr>
          <w:rFonts w:eastAsia="Arial"/>
          <w:bCs/>
          <w:color w:val="222222"/>
          <w:sz w:val="24"/>
          <w:szCs w:val="24"/>
        </w:rPr>
        <w:t>λόγω πανδημίας, αλλά όχι λόγω καιρού.</w:t>
      </w:r>
    </w:p>
    <w:p w14:paraId="03EB7DE5" w14:textId="77777777" w:rsidR="00AA0413" w:rsidRDefault="00AA0413" w:rsidP="00AA0413">
      <w:pPr>
        <w:numPr>
          <w:ilvl w:val="0"/>
          <w:numId w:val="14"/>
        </w:numPr>
        <w:pBdr>
          <w:top w:val="nil"/>
          <w:left w:val="nil"/>
          <w:bottom w:val="nil"/>
          <w:right w:val="nil"/>
          <w:between w:val="nil"/>
        </w:pBdr>
        <w:shd w:val="clear" w:color="auto" w:fill="FFFFFF"/>
        <w:suppressAutoHyphens w:val="0"/>
        <w:spacing w:before="120" w:after="120" w:line="276" w:lineRule="auto"/>
        <w:jc w:val="both"/>
        <w:rPr>
          <w:rFonts w:eastAsia="Arial"/>
          <w:bCs/>
          <w:color w:val="222222"/>
          <w:sz w:val="24"/>
          <w:szCs w:val="24"/>
        </w:rPr>
      </w:pPr>
      <w:r>
        <w:rPr>
          <w:rFonts w:eastAsia="Arial"/>
          <w:bCs/>
          <w:color w:val="222222"/>
          <w:sz w:val="24"/>
          <w:szCs w:val="24"/>
        </w:rPr>
        <w:t>Πως οι  μαθητές που είχαν δανειστεί εξοπλισμό για την τηλεκπαίδευση, αλλά τώρα τον έχουν επιστρέψει στα σχολεία, δεν έχουν τρόπο να κάνουν μάθημα.</w:t>
      </w:r>
    </w:p>
    <w:p w14:paraId="7C497083" w14:textId="77777777" w:rsidR="00AA0413" w:rsidRPr="0099708A" w:rsidRDefault="00AA0413" w:rsidP="00AA0413">
      <w:pPr>
        <w:numPr>
          <w:ilvl w:val="0"/>
          <w:numId w:val="14"/>
        </w:numPr>
        <w:pBdr>
          <w:top w:val="nil"/>
          <w:left w:val="nil"/>
          <w:bottom w:val="nil"/>
          <w:right w:val="nil"/>
          <w:between w:val="nil"/>
        </w:pBdr>
        <w:shd w:val="clear" w:color="auto" w:fill="FFFFFF"/>
        <w:suppressAutoHyphens w:val="0"/>
        <w:spacing w:before="120" w:after="120" w:line="276" w:lineRule="auto"/>
        <w:jc w:val="both"/>
        <w:rPr>
          <w:rFonts w:eastAsia="Arial"/>
          <w:bCs/>
          <w:color w:val="222222"/>
          <w:sz w:val="24"/>
          <w:szCs w:val="24"/>
        </w:rPr>
      </w:pPr>
      <w:r>
        <w:rPr>
          <w:rFonts w:eastAsia="Arial"/>
          <w:bCs/>
          <w:color w:val="222222"/>
          <w:sz w:val="24"/>
          <w:szCs w:val="24"/>
        </w:rPr>
        <w:t>Π</w:t>
      </w:r>
      <w:r w:rsidRPr="00DC01FE">
        <w:rPr>
          <w:rFonts w:eastAsia="Arial"/>
          <w:bCs/>
          <w:color w:val="222222"/>
          <w:sz w:val="24"/>
          <w:szCs w:val="24"/>
        </w:rPr>
        <w:t>ως η παιδαγωγική διαδικασία δεν είναι έγγραφο,</w:t>
      </w:r>
      <w:r>
        <w:rPr>
          <w:rFonts w:eastAsia="Arial"/>
          <w:bCs/>
          <w:color w:val="222222"/>
          <w:sz w:val="24"/>
          <w:szCs w:val="24"/>
        </w:rPr>
        <w:t xml:space="preserve"> </w:t>
      </w:r>
      <w:r w:rsidRPr="00DC01FE">
        <w:rPr>
          <w:rFonts w:eastAsia="Arial"/>
          <w:bCs/>
          <w:color w:val="222222"/>
          <w:sz w:val="24"/>
          <w:szCs w:val="24"/>
        </w:rPr>
        <w:t>το οποί</w:t>
      </w:r>
      <w:r>
        <w:rPr>
          <w:rFonts w:eastAsia="Arial"/>
          <w:bCs/>
          <w:color w:val="222222"/>
          <w:sz w:val="24"/>
          <w:szCs w:val="24"/>
        </w:rPr>
        <w:t>ο</w:t>
      </w:r>
      <w:r w:rsidRPr="00DC01FE">
        <w:rPr>
          <w:rFonts w:eastAsia="Arial"/>
          <w:bCs/>
          <w:color w:val="222222"/>
          <w:sz w:val="24"/>
          <w:szCs w:val="24"/>
        </w:rPr>
        <w:t xml:space="preserve"> διεκπεραιώνεται </w:t>
      </w:r>
      <w:r>
        <w:rPr>
          <w:rFonts w:eastAsia="Arial"/>
          <w:bCs/>
          <w:color w:val="222222"/>
          <w:sz w:val="24"/>
          <w:szCs w:val="24"/>
        </w:rPr>
        <w:t>ανά πάσα</w:t>
      </w:r>
      <w:r w:rsidRPr="00DC01FE">
        <w:rPr>
          <w:rFonts w:eastAsia="Arial"/>
          <w:bCs/>
          <w:color w:val="222222"/>
          <w:sz w:val="24"/>
          <w:szCs w:val="24"/>
        </w:rPr>
        <w:t xml:space="preserve"> στιγμή, </w:t>
      </w:r>
      <w:r>
        <w:rPr>
          <w:rFonts w:eastAsia="Arial"/>
          <w:bCs/>
          <w:color w:val="222222"/>
          <w:sz w:val="24"/>
          <w:szCs w:val="24"/>
        </w:rPr>
        <w:t xml:space="preserve">πως τα </w:t>
      </w:r>
      <w:r w:rsidRPr="00DC01FE">
        <w:rPr>
          <w:rFonts w:eastAsia="Arial"/>
          <w:bCs/>
          <w:color w:val="222222"/>
          <w:sz w:val="24"/>
          <w:szCs w:val="24"/>
        </w:rPr>
        <w:t>παιδιά δεν είναι ούτε πλήκτρα ούτε έγγραφα.</w:t>
      </w:r>
    </w:p>
    <w:p w14:paraId="286E45E1" w14:textId="77777777" w:rsidR="00AA0413" w:rsidRPr="0099708A" w:rsidRDefault="00AA0413" w:rsidP="00AA0413">
      <w:pPr>
        <w:pBdr>
          <w:top w:val="nil"/>
          <w:left w:val="nil"/>
          <w:bottom w:val="nil"/>
          <w:right w:val="nil"/>
          <w:between w:val="nil"/>
        </w:pBdr>
        <w:shd w:val="clear" w:color="auto" w:fill="FFFFFF"/>
        <w:spacing w:before="120" w:after="120"/>
        <w:jc w:val="both"/>
        <w:rPr>
          <w:rFonts w:eastAsia="Arial"/>
          <w:bCs/>
          <w:color w:val="222222"/>
          <w:sz w:val="24"/>
          <w:szCs w:val="24"/>
        </w:rPr>
      </w:pPr>
      <w:r w:rsidRPr="0099708A">
        <w:rPr>
          <w:rFonts w:eastAsia="Arial"/>
          <w:bCs/>
          <w:color w:val="222222"/>
          <w:sz w:val="24"/>
          <w:szCs w:val="24"/>
        </w:rPr>
        <w:lastRenderedPageBreak/>
        <w:t xml:space="preserve">Το Υπουργείο Παιδείας εδώ και τώρα να σταματήσει αυτές τις παλινωδίες. Να εξασφαλίσει όλα τα απαραίτητα μέτρα για την υγεία και την ασφάλεια των μαθητών. Οι ευθύνες για τις ελλείψεις και τα κενά στη μόρφωση των μαθητών δεν κρύβονται πίσω από την τηλεκπαίδευση! </w:t>
      </w:r>
    </w:p>
    <w:p w14:paraId="297B9EFC" w14:textId="77777777" w:rsidR="00AA0413" w:rsidRPr="0099708A" w:rsidRDefault="00AA0413" w:rsidP="00AA0413">
      <w:pPr>
        <w:pBdr>
          <w:top w:val="nil"/>
          <w:left w:val="nil"/>
          <w:bottom w:val="nil"/>
          <w:right w:val="nil"/>
          <w:between w:val="nil"/>
        </w:pBdr>
        <w:shd w:val="clear" w:color="auto" w:fill="FFFFFF"/>
        <w:spacing w:before="120" w:after="120"/>
        <w:jc w:val="both"/>
        <w:rPr>
          <w:rFonts w:eastAsia="Arial"/>
          <w:bCs/>
          <w:color w:val="222222"/>
          <w:sz w:val="24"/>
          <w:szCs w:val="24"/>
        </w:rPr>
      </w:pPr>
      <w:r w:rsidRPr="0099708A">
        <w:rPr>
          <w:rFonts w:eastAsia="Arial"/>
          <w:bCs/>
          <w:color w:val="222222"/>
          <w:sz w:val="24"/>
          <w:szCs w:val="24"/>
        </w:rPr>
        <w:t>Η εκπαίδευση και οι μαθητές δεν είναι κόστος</w:t>
      </w:r>
      <w:r>
        <w:rPr>
          <w:rFonts w:eastAsia="Arial"/>
          <w:bCs/>
          <w:color w:val="222222"/>
          <w:sz w:val="24"/>
          <w:szCs w:val="24"/>
        </w:rPr>
        <w:t>,</w:t>
      </w:r>
      <w:r w:rsidRPr="0099708A">
        <w:rPr>
          <w:rFonts w:eastAsia="Arial"/>
          <w:bCs/>
          <w:color w:val="222222"/>
          <w:sz w:val="24"/>
          <w:szCs w:val="24"/>
        </w:rPr>
        <w:t xml:space="preserve"> όπως μας λογαριάζουν. Να παρθούν άμεσα μέτρα και για την προστασία από τις καιρικές συνθήκες, για την ασφάλεια και υγιεινή στα σχολεία!</w:t>
      </w:r>
    </w:p>
    <w:p w14:paraId="068EDFA6" w14:textId="77777777" w:rsidR="00AA0413" w:rsidRPr="001F2577" w:rsidRDefault="00AA0413" w:rsidP="00AA0413">
      <w:pPr>
        <w:pBdr>
          <w:top w:val="nil"/>
          <w:left w:val="nil"/>
          <w:bottom w:val="nil"/>
          <w:right w:val="nil"/>
          <w:between w:val="nil"/>
        </w:pBdr>
        <w:shd w:val="clear" w:color="auto" w:fill="FFFFFF"/>
        <w:spacing w:before="120" w:after="120"/>
        <w:jc w:val="both"/>
        <w:rPr>
          <w:rFonts w:eastAsia="Arial"/>
          <w:b/>
          <w:color w:val="222222"/>
          <w:sz w:val="24"/>
          <w:szCs w:val="24"/>
        </w:rPr>
      </w:pPr>
      <w:r w:rsidRPr="0099708A">
        <w:rPr>
          <w:rFonts w:eastAsia="Arial"/>
          <w:bCs/>
          <w:color w:val="222222"/>
          <w:sz w:val="24"/>
          <w:szCs w:val="24"/>
        </w:rPr>
        <w:t xml:space="preserve">Καλούμε το Υπουργείο Παιδείας να αποσύρει όλες τις νομοθετικές διατάξεις που γενικεύουν την τηλεκπαίδευση εκτός πανδημίας, στο όνομα των έκτακτων αναγκών. </w:t>
      </w:r>
      <w:r w:rsidRPr="001F2577">
        <w:rPr>
          <w:rFonts w:eastAsia="Arial"/>
          <w:b/>
          <w:color w:val="222222"/>
          <w:sz w:val="24"/>
          <w:szCs w:val="24"/>
        </w:rPr>
        <w:t>Να αποσύρει τις οδηγίες περί υποχρεωτικής τηλεκπαίδευσης στα σχολεία που κ</w:t>
      </w:r>
      <w:r>
        <w:rPr>
          <w:rFonts w:eastAsia="Arial"/>
          <w:b/>
          <w:color w:val="222222"/>
          <w:sz w:val="24"/>
          <w:szCs w:val="24"/>
        </w:rPr>
        <w:t xml:space="preserve">λείνουν λόγω καιρού. </w:t>
      </w:r>
    </w:p>
    <w:p w14:paraId="32269C54" w14:textId="0076BAB1" w:rsidR="00AA0413" w:rsidRDefault="00AA0413" w:rsidP="00AA0413">
      <w:pPr>
        <w:pBdr>
          <w:top w:val="nil"/>
          <w:left w:val="nil"/>
          <w:bottom w:val="nil"/>
          <w:right w:val="nil"/>
          <w:between w:val="nil"/>
        </w:pBdr>
        <w:shd w:val="clear" w:color="auto" w:fill="FFFFFF"/>
        <w:spacing w:before="120" w:after="120"/>
        <w:jc w:val="center"/>
        <w:rPr>
          <w:rFonts w:eastAsia="Arial"/>
          <w:b/>
          <w:color w:val="222222"/>
          <w:sz w:val="28"/>
          <w:szCs w:val="28"/>
        </w:rPr>
      </w:pPr>
      <w:r w:rsidRPr="0099708A">
        <w:rPr>
          <w:rFonts w:eastAsia="Arial"/>
          <w:b/>
          <w:color w:val="222222"/>
          <w:sz w:val="28"/>
          <w:szCs w:val="28"/>
        </w:rPr>
        <w:t>Απαιτούμε από τ</w:t>
      </w:r>
      <w:r>
        <w:rPr>
          <w:rFonts w:eastAsia="Arial"/>
          <w:b/>
          <w:color w:val="222222"/>
          <w:sz w:val="28"/>
          <w:szCs w:val="28"/>
        </w:rPr>
        <w:t>ο</w:t>
      </w:r>
      <w:r w:rsidRPr="0099708A">
        <w:rPr>
          <w:rFonts w:eastAsia="Arial"/>
          <w:b/>
          <w:color w:val="222222"/>
          <w:sz w:val="28"/>
          <w:szCs w:val="28"/>
        </w:rPr>
        <w:t xml:space="preserve"> </w:t>
      </w:r>
      <w:r>
        <w:rPr>
          <w:rFonts w:eastAsia="Arial"/>
          <w:b/>
          <w:color w:val="222222"/>
          <w:sz w:val="28"/>
          <w:szCs w:val="28"/>
        </w:rPr>
        <w:t>Δ.Σ. της</w:t>
      </w:r>
      <w:r w:rsidRPr="0099708A">
        <w:rPr>
          <w:rFonts w:eastAsia="Arial"/>
          <w:b/>
          <w:color w:val="222222"/>
          <w:sz w:val="28"/>
          <w:szCs w:val="28"/>
        </w:rPr>
        <w:t xml:space="preserve"> ΟΛΜΕ να πάρ</w:t>
      </w:r>
      <w:r>
        <w:rPr>
          <w:rFonts w:eastAsia="Arial"/>
          <w:b/>
          <w:color w:val="222222"/>
          <w:sz w:val="28"/>
          <w:szCs w:val="28"/>
        </w:rPr>
        <w:t>ει</w:t>
      </w:r>
      <w:r w:rsidRPr="0099708A">
        <w:rPr>
          <w:rFonts w:eastAsia="Arial"/>
          <w:b/>
          <w:color w:val="222222"/>
          <w:sz w:val="28"/>
          <w:szCs w:val="28"/>
        </w:rPr>
        <w:t xml:space="preserve"> θέση </w:t>
      </w:r>
      <w:r>
        <w:rPr>
          <w:rFonts w:eastAsia="Arial"/>
          <w:b/>
          <w:color w:val="222222"/>
          <w:sz w:val="28"/>
          <w:szCs w:val="28"/>
        </w:rPr>
        <w:t xml:space="preserve">και να παρέμβει στο Υπουργείο Παιδείας </w:t>
      </w:r>
      <w:r w:rsidRPr="0099708A">
        <w:rPr>
          <w:rFonts w:eastAsia="Arial"/>
          <w:b/>
          <w:color w:val="222222"/>
          <w:sz w:val="28"/>
          <w:szCs w:val="28"/>
        </w:rPr>
        <w:t>για το σοβαρό αυτό ζήτημα!</w:t>
      </w:r>
    </w:p>
    <w:p w14:paraId="65E4C315" w14:textId="5F01232D" w:rsidR="00B6372D" w:rsidRDefault="00B6372D" w:rsidP="00AA0413">
      <w:pPr>
        <w:pBdr>
          <w:top w:val="nil"/>
          <w:left w:val="nil"/>
          <w:bottom w:val="nil"/>
          <w:right w:val="nil"/>
          <w:between w:val="nil"/>
        </w:pBdr>
        <w:shd w:val="clear" w:color="auto" w:fill="FFFFFF"/>
        <w:spacing w:before="120" w:after="120"/>
        <w:jc w:val="center"/>
        <w:rPr>
          <w:rFonts w:eastAsia="Arial"/>
          <w:b/>
          <w:color w:val="222222"/>
          <w:sz w:val="28"/>
          <w:szCs w:val="28"/>
        </w:rPr>
      </w:pPr>
    </w:p>
    <w:p w14:paraId="30D19CD1" w14:textId="77777777" w:rsidR="00B6372D" w:rsidRPr="00B6372D" w:rsidRDefault="00B6372D" w:rsidP="00B6372D">
      <w:pPr>
        <w:spacing w:before="120" w:after="120"/>
        <w:jc w:val="center"/>
        <w:rPr>
          <w:rFonts w:eastAsia="Times New Roman" w:cstheme="minorHAnsi"/>
          <w:b/>
          <w:bCs/>
          <w:color w:val="000000"/>
          <w:sz w:val="32"/>
          <w:szCs w:val="32"/>
          <w:lang w:eastAsia="el-GR"/>
        </w:rPr>
      </w:pPr>
      <w:r w:rsidRPr="00B6372D">
        <w:rPr>
          <w:rFonts w:eastAsia="Times New Roman" w:cstheme="minorHAnsi"/>
          <w:b/>
          <w:bCs/>
          <w:color w:val="000000"/>
          <w:sz w:val="32"/>
          <w:szCs w:val="32"/>
          <w:lang w:eastAsia="el-GR"/>
        </w:rPr>
        <w:t>ΟΛΟΙ -ΕΚΠΑΙΔΕΥΤΙΚΟΙ, ΓΟΝΕΙΣ ΚΑΙ ΜΑΘΗΤΕΣ- ΣΤΗ ΣΥΓΚΕΝΤΡΩΣΗ ΔΙΑΜΑΡΤΥΡΙΑΣ</w:t>
      </w:r>
    </w:p>
    <w:p w14:paraId="6A5A5E1C" w14:textId="0890A9E0" w:rsidR="00B6372D" w:rsidRPr="00B6372D" w:rsidRDefault="00B6372D" w:rsidP="00B6372D">
      <w:pPr>
        <w:spacing w:before="120" w:after="120"/>
        <w:jc w:val="center"/>
        <w:rPr>
          <w:rFonts w:eastAsia="Times New Roman" w:cstheme="minorHAnsi"/>
          <w:b/>
          <w:bCs/>
          <w:color w:val="000000"/>
          <w:sz w:val="32"/>
          <w:szCs w:val="32"/>
          <w:lang w:eastAsia="el-GR"/>
        </w:rPr>
      </w:pPr>
      <w:r w:rsidRPr="00B6372D">
        <w:rPr>
          <w:rFonts w:eastAsia="Times New Roman" w:cstheme="minorHAnsi"/>
          <w:b/>
          <w:bCs/>
          <w:color w:val="000000"/>
          <w:sz w:val="32"/>
          <w:szCs w:val="32"/>
          <w:lang w:eastAsia="el-GR"/>
        </w:rPr>
        <w:t xml:space="preserve"> ΤΗΝ ΤΡΙΤΗ, 16 ΦΕΒΡΟΥΑΡΙΟΥ, ΣΤΗ 1 μ.μ. ΣΤΗ ΝΟΜΑΡΧΙΑ</w:t>
      </w:r>
    </w:p>
    <w:p w14:paraId="49AF6FA1" w14:textId="77777777" w:rsidR="00B6372D" w:rsidRPr="0099708A" w:rsidRDefault="00B6372D" w:rsidP="00AA0413">
      <w:pPr>
        <w:pBdr>
          <w:top w:val="nil"/>
          <w:left w:val="nil"/>
          <w:bottom w:val="nil"/>
          <w:right w:val="nil"/>
          <w:between w:val="nil"/>
        </w:pBdr>
        <w:shd w:val="clear" w:color="auto" w:fill="FFFFFF"/>
        <w:spacing w:before="120" w:after="120"/>
        <w:jc w:val="center"/>
        <w:rPr>
          <w:rFonts w:eastAsia="Arial"/>
          <w:b/>
          <w:color w:val="222222"/>
          <w:sz w:val="28"/>
          <w:szCs w:val="28"/>
        </w:rPr>
      </w:pPr>
    </w:p>
    <w:p w14:paraId="6EF10DC1" w14:textId="77777777" w:rsidR="00DB2180" w:rsidRPr="00050C79" w:rsidRDefault="00DB2180" w:rsidP="00DB2180">
      <w:pPr>
        <w:pStyle w:val="a4"/>
        <w:spacing w:before="100" w:beforeAutospacing="1" w:after="100" w:afterAutospacing="1" w:line="360" w:lineRule="auto"/>
        <w:ind w:firstLine="220"/>
        <w:jc w:val="both"/>
        <w:rPr>
          <w:rFonts w:cstheme="minorHAnsi"/>
        </w:rPr>
      </w:pPr>
    </w:p>
    <w:p w14:paraId="30A9A8D7" w14:textId="77777777" w:rsidR="00DB2180" w:rsidRPr="00050C79" w:rsidRDefault="00DB2180" w:rsidP="00DB2180">
      <w:pPr>
        <w:pStyle w:val="a4"/>
        <w:spacing w:before="100" w:beforeAutospacing="1" w:after="100" w:afterAutospacing="1" w:line="360" w:lineRule="auto"/>
        <w:ind w:firstLine="220"/>
        <w:jc w:val="both"/>
        <w:rPr>
          <w:rFonts w:cstheme="minorHAnsi"/>
        </w:rPr>
      </w:pPr>
    </w:p>
    <w:p w14:paraId="7161D187" w14:textId="77777777" w:rsidR="001B31BC" w:rsidRDefault="001B31BC" w:rsidP="001B31BC">
      <w:pPr>
        <w:spacing w:before="120" w:after="120"/>
        <w:jc w:val="center"/>
        <w:rPr>
          <w:rFonts w:ascii="Liberation Serif" w:hAnsi="Liberation Serif"/>
          <w:sz w:val="24"/>
          <w:szCs w:val="24"/>
        </w:rPr>
      </w:pPr>
    </w:p>
    <w:p w14:paraId="50B00A0C" w14:textId="66FC9708" w:rsidR="001B31BC" w:rsidRDefault="001B31BC" w:rsidP="001B31BC">
      <w:pPr>
        <w:spacing w:before="120" w:after="120"/>
        <w:jc w:val="center"/>
        <w:rPr>
          <w:rFonts w:ascii="Liberation Serif" w:hAnsi="Liberation Serif"/>
          <w:sz w:val="24"/>
          <w:szCs w:val="24"/>
        </w:rPr>
      </w:pPr>
      <w:r>
        <w:rPr>
          <w:noProof/>
          <w:lang w:eastAsia="el-GR"/>
        </w:rPr>
        <w:drawing>
          <wp:inline distT="0" distB="0" distL="0" distR="0" wp14:anchorId="033AFAC8" wp14:editId="08B37B37">
            <wp:extent cx="6042020" cy="12096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6086997" cy="1218680"/>
                    </a:xfrm>
                    <a:prstGeom prst="rect">
                      <a:avLst/>
                    </a:prstGeom>
                  </pic:spPr>
                </pic:pic>
              </a:graphicData>
            </a:graphic>
          </wp:inline>
        </w:drawing>
      </w:r>
    </w:p>
    <w:p w14:paraId="0C7E5EAE" w14:textId="77777777" w:rsidR="001B31BC" w:rsidRDefault="001B31BC" w:rsidP="001B31BC">
      <w:pPr>
        <w:spacing w:before="120" w:after="120"/>
        <w:jc w:val="center"/>
        <w:rPr>
          <w:rFonts w:ascii="Liberation Serif" w:hAnsi="Liberation Serif"/>
          <w:sz w:val="24"/>
          <w:szCs w:val="24"/>
        </w:rPr>
      </w:pPr>
    </w:p>
    <w:p w14:paraId="6702F766" w14:textId="77777777" w:rsidR="001B31BC" w:rsidRDefault="001B31BC" w:rsidP="001B31BC">
      <w:pPr>
        <w:spacing w:before="120" w:after="120"/>
        <w:jc w:val="center"/>
        <w:rPr>
          <w:rFonts w:ascii="Liberation Serif" w:hAnsi="Liberation Serif"/>
          <w:sz w:val="24"/>
          <w:szCs w:val="24"/>
        </w:rPr>
      </w:pPr>
    </w:p>
    <w:p w14:paraId="77D9FB1D" w14:textId="77777777" w:rsidR="001B31BC" w:rsidRDefault="001B31BC" w:rsidP="001B31BC">
      <w:pPr>
        <w:spacing w:before="120" w:after="120"/>
        <w:jc w:val="center"/>
        <w:rPr>
          <w:rFonts w:ascii="Liberation Serif" w:hAnsi="Liberation Serif"/>
          <w:sz w:val="24"/>
          <w:szCs w:val="24"/>
        </w:rPr>
      </w:pPr>
    </w:p>
    <w:p w14:paraId="0083796E" w14:textId="77777777" w:rsidR="001B31BC" w:rsidRDefault="001B31BC" w:rsidP="001B31BC">
      <w:pPr>
        <w:spacing w:before="120" w:after="120"/>
        <w:jc w:val="center"/>
        <w:rPr>
          <w:rFonts w:ascii="Liberation Serif" w:hAnsi="Liberation Serif"/>
          <w:sz w:val="24"/>
          <w:szCs w:val="24"/>
        </w:rPr>
      </w:pPr>
    </w:p>
    <w:p w14:paraId="4ED62808" w14:textId="77777777" w:rsidR="001B31BC" w:rsidRDefault="001B31BC" w:rsidP="001B31BC">
      <w:pPr>
        <w:spacing w:before="120" w:after="120"/>
        <w:jc w:val="center"/>
        <w:rPr>
          <w:rFonts w:ascii="Liberation Serif" w:hAnsi="Liberation Serif"/>
          <w:sz w:val="24"/>
          <w:szCs w:val="24"/>
        </w:rPr>
      </w:pPr>
    </w:p>
    <w:p w14:paraId="08CAA828" w14:textId="77777777" w:rsidR="001B31BC" w:rsidRDefault="001B31BC" w:rsidP="001B31BC">
      <w:pPr>
        <w:spacing w:before="120" w:after="120"/>
        <w:jc w:val="center"/>
        <w:rPr>
          <w:rFonts w:ascii="Liberation Serif" w:hAnsi="Liberation Serif"/>
          <w:sz w:val="24"/>
          <w:szCs w:val="24"/>
        </w:rPr>
      </w:pPr>
    </w:p>
    <w:p w14:paraId="61A1BF07" w14:textId="77777777" w:rsidR="001B31BC" w:rsidRDefault="001B31BC" w:rsidP="001B31BC">
      <w:pPr>
        <w:spacing w:before="120" w:after="120"/>
        <w:jc w:val="center"/>
        <w:rPr>
          <w:rFonts w:ascii="Liberation Serif" w:hAnsi="Liberation Serif"/>
          <w:sz w:val="24"/>
          <w:szCs w:val="24"/>
        </w:rPr>
      </w:pPr>
    </w:p>
    <w:bookmarkEnd w:id="0"/>
    <w:p w14:paraId="6FD24CC1" w14:textId="2E6AD733" w:rsidR="001B31BC" w:rsidRPr="00B571E0" w:rsidRDefault="001B31BC" w:rsidP="001B31BC">
      <w:pPr>
        <w:tabs>
          <w:tab w:val="left" w:pos="2640"/>
        </w:tabs>
        <w:spacing w:before="120" w:after="120"/>
        <w:jc w:val="both"/>
        <w:rPr>
          <w:rFonts w:ascii="Liberation Serif" w:hAnsi="Liberation Serif"/>
          <w:b/>
          <w:bCs/>
          <w:sz w:val="24"/>
          <w:szCs w:val="24"/>
        </w:rPr>
      </w:pPr>
    </w:p>
    <w:sectPr w:rsidR="001B31BC" w:rsidRPr="00B571E0" w:rsidSect="00372ABF">
      <w:pgSz w:w="12240" w:h="15840"/>
      <w:pgMar w:top="709" w:right="474" w:bottom="426"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408000B"/>
    <w:lvl w:ilvl="0">
      <w:start w:val="1"/>
      <w:numFmt w:val="bullet"/>
      <w:lvlText w:val=""/>
      <w:lvlJc w:val="left"/>
      <w:pPr>
        <w:ind w:left="720" w:hanging="360"/>
      </w:pPr>
      <w:rPr>
        <w:rFonts w:ascii="Wingdings" w:hAnsi="Wingdings" w:hint="default"/>
        <w:sz w:val="24"/>
        <w:szCs w:val="24"/>
      </w:rPr>
    </w:lvl>
  </w:abstractNum>
  <w:abstractNum w:abstractNumId="1" w15:restartNumberingAfterBreak="0">
    <w:nsid w:val="04A02318"/>
    <w:multiLevelType w:val="hybridMultilevel"/>
    <w:tmpl w:val="19E0309A"/>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2" w15:restartNumberingAfterBreak="0">
    <w:nsid w:val="14484C5A"/>
    <w:multiLevelType w:val="hybridMultilevel"/>
    <w:tmpl w:val="CC8CA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C8D1025"/>
    <w:multiLevelType w:val="multilevel"/>
    <w:tmpl w:val="09740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35BB"/>
    <w:multiLevelType w:val="hybridMultilevel"/>
    <w:tmpl w:val="1D2C9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E70703"/>
    <w:multiLevelType w:val="hybridMultilevel"/>
    <w:tmpl w:val="5D7E24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53461B"/>
    <w:multiLevelType w:val="hybridMultilevel"/>
    <w:tmpl w:val="7954F1C4"/>
    <w:lvl w:ilvl="0" w:tplc="B1BE726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0735E35"/>
    <w:multiLevelType w:val="hybridMultilevel"/>
    <w:tmpl w:val="A584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5A972A40"/>
    <w:multiLevelType w:val="hybridMultilevel"/>
    <w:tmpl w:val="E19A8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20A7515"/>
    <w:multiLevelType w:val="hybridMultilevel"/>
    <w:tmpl w:val="DFDA3C5E"/>
    <w:lvl w:ilvl="0" w:tplc="5CD49158">
      <w:start w:val="1"/>
      <w:numFmt w:val="decimal"/>
      <w:lvlText w:val="%1."/>
      <w:lvlJc w:val="left"/>
      <w:pPr>
        <w:ind w:left="720" w:hanging="360"/>
      </w:pPr>
      <w:rPr>
        <w:rFonts w:hint="default"/>
        <w:b/>
        <w:bCs/>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92C5F53"/>
    <w:multiLevelType w:val="hybridMultilevel"/>
    <w:tmpl w:val="7340C7E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num w:numId="1">
    <w:abstractNumId w:val="10"/>
  </w:num>
  <w:num w:numId="2">
    <w:abstractNumId w:val="8"/>
  </w:num>
  <w:num w:numId="3">
    <w:abstractNumId w:val="13"/>
  </w:num>
  <w:num w:numId="4">
    <w:abstractNumId w:val="0"/>
  </w:num>
  <w:num w:numId="5">
    <w:abstractNumId w:val="3"/>
  </w:num>
  <w:num w:numId="6">
    <w:abstractNumId w:val="7"/>
  </w:num>
  <w:num w:numId="7">
    <w:abstractNumId w:val="11"/>
  </w:num>
  <w:num w:numId="8">
    <w:abstractNumId w:val="9"/>
  </w:num>
  <w:num w:numId="9">
    <w:abstractNumId w:val="12"/>
  </w:num>
  <w:num w:numId="10">
    <w:abstractNumId w:val="4"/>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rPr>
          <w:rFonts w:ascii="Courier New" w:hAnsi="Courier New" w:cs="Times New Roman" w:hint="default"/>
          <w:sz w:val="20"/>
        </w:rPr>
      </w:lvl>
    </w:lvlOverride>
    <w:lvlOverride w:ilvl="2">
      <w:lvl w:ilvl="2">
        <w:start w:val="1"/>
        <w:numFmt w:val="decimal"/>
        <w:lvlText w:val=""/>
        <w:lvlJc w:val="left"/>
        <w:pPr>
          <w:ind w:left="0" w:firstLine="0"/>
        </w:pPr>
        <w:rPr>
          <w:rFonts w:ascii="Wingdings" w:hAnsi="Wingdings" w:hint="default"/>
          <w:sz w:val="20"/>
        </w:rPr>
      </w:lvl>
    </w:lvlOverride>
    <w:lvlOverride w:ilvl="3">
      <w:lvl w:ilvl="3">
        <w:start w:val="1"/>
        <w:numFmt w:val="decimal"/>
        <w:lvlText w:val=""/>
        <w:lvlJc w:val="left"/>
        <w:pPr>
          <w:ind w:left="0" w:firstLine="0"/>
        </w:pPr>
        <w:rPr>
          <w:rFonts w:ascii="Wingdings" w:hAnsi="Wingdings" w:hint="default"/>
          <w:sz w:val="20"/>
        </w:rPr>
      </w:lvl>
    </w:lvlOverride>
    <w:lvlOverride w:ilvl="4">
      <w:lvl w:ilvl="4">
        <w:start w:val="1"/>
        <w:numFmt w:val="decimal"/>
        <w:lvlText w:val=""/>
        <w:lvlJc w:val="left"/>
        <w:pPr>
          <w:ind w:left="0" w:firstLine="0"/>
        </w:pPr>
        <w:rPr>
          <w:rFonts w:ascii="Wingdings" w:hAnsi="Wingdings" w:hint="default"/>
          <w:sz w:val="20"/>
        </w:rPr>
      </w:lvl>
    </w:lvlOverride>
    <w:lvlOverride w:ilvl="5">
      <w:lvl w:ilvl="5">
        <w:start w:val="1"/>
        <w:numFmt w:val="decimal"/>
        <w:lvlText w:val=""/>
        <w:lvlJc w:val="left"/>
        <w:pPr>
          <w:ind w:left="0" w:firstLine="0"/>
        </w:pPr>
        <w:rPr>
          <w:rFonts w:ascii="Wingdings" w:hAnsi="Wingdings" w:hint="default"/>
          <w:sz w:val="20"/>
        </w:rPr>
      </w:lvl>
    </w:lvlOverride>
    <w:lvlOverride w:ilvl="6">
      <w:lvl w:ilvl="6">
        <w:start w:val="1"/>
        <w:numFmt w:val="decimal"/>
        <w:lvlText w:val=""/>
        <w:lvlJc w:val="left"/>
        <w:pPr>
          <w:ind w:left="0" w:firstLine="0"/>
        </w:pPr>
        <w:rPr>
          <w:rFonts w:ascii="Wingdings" w:hAnsi="Wingdings" w:hint="default"/>
          <w:sz w:val="20"/>
        </w:rPr>
      </w:lvl>
    </w:lvlOverride>
    <w:lvlOverride w:ilvl="7">
      <w:lvl w:ilvl="7">
        <w:start w:val="1"/>
        <w:numFmt w:val="decimal"/>
        <w:lvlText w:val=""/>
        <w:lvlJc w:val="left"/>
        <w:pPr>
          <w:ind w:left="0" w:firstLine="0"/>
        </w:pPr>
        <w:rPr>
          <w:rFonts w:ascii="Wingdings" w:hAnsi="Wingdings" w:hint="default"/>
          <w:sz w:val="20"/>
        </w:rPr>
      </w:lvl>
    </w:lvlOverride>
    <w:lvlOverride w:ilvl="8">
      <w:lvl w:ilvl="8">
        <w:start w:val="1"/>
        <w:numFmt w:val="decimal"/>
        <w:lvlText w:val=""/>
        <w:lvlJc w:val="left"/>
        <w:pPr>
          <w:ind w:left="0" w:firstLine="0"/>
        </w:pPr>
        <w:rPr>
          <w:rFonts w:ascii="Wingdings" w:hAnsi="Wingdings" w:hint="default"/>
          <w:sz w:val="20"/>
        </w:rPr>
      </w:lvl>
    </w:lvlOverride>
  </w:num>
  <w:num w:numId="11">
    <w:abstractNumId w:val="1"/>
  </w:num>
  <w:num w:numId="12">
    <w:abstractNumId w:val="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108CC"/>
    <w:rsid w:val="000149F9"/>
    <w:rsid w:val="00034549"/>
    <w:rsid w:val="00081B6B"/>
    <w:rsid w:val="000A2458"/>
    <w:rsid w:val="000D0836"/>
    <w:rsid w:val="000D2594"/>
    <w:rsid w:val="001331BA"/>
    <w:rsid w:val="00163458"/>
    <w:rsid w:val="001B31BC"/>
    <w:rsid w:val="00213915"/>
    <w:rsid w:val="00262409"/>
    <w:rsid w:val="002E710F"/>
    <w:rsid w:val="00300B6B"/>
    <w:rsid w:val="00326B3F"/>
    <w:rsid w:val="00372ABF"/>
    <w:rsid w:val="003C5FEF"/>
    <w:rsid w:val="003E11C7"/>
    <w:rsid w:val="00405484"/>
    <w:rsid w:val="0045675F"/>
    <w:rsid w:val="004576A3"/>
    <w:rsid w:val="00494C50"/>
    <w:rsid w:val="004A2BD5"/>
    <w:rsid w:val="004A6D77"/>
    <w:rsid w:val="004F6CF3"/>
    <w:rsid w:val="00527327"/>
    <w:rsid w:val="005346C0"/>
    <w:rsid w:val="00536ACE"/>
    <w:rsid w:val="005B2987"/>
    <w:rsid w:val="00631C30"/>
    <w:rsid w:val="00632F08"/>
    <w:rsid w:val="00664879"/>
    <w:rsid w:val="006D4F8E"/>
    <w:rsid w:val="0071385B"/>
    <w:rsid w:val="00724841"/>
    <w:rsid w:val="007722A8"/>
    <w:rsid w:val="007B119D"/>
    <w:rsid w:val="0080477A"/>
    <w:rsid w:val="00816332"/>
    <w:rsid w:val="00847E5A"/>
    <w:rsid w:val="0085546F"/>
    <w:rsid w:val="008668B4"/>
    <w:rsid w:val="0086708B"/>
    <w:rsid w:val="00885958"/>
    <w:rsid w:val="008E3FDD"/>
    <w:rsid w:val="008F26E6"/>
    <w:rsid w:val="00910693"/>
    <w:rsid w:val="009567FB"/>
    <w:rsid w:val="00987BA5"/>
    <w:rsid w:val="009E4818"/>
    <w:rsid w:val="009F1FE8"/>
    <w:rsid w:val="00A446EB"/>
    <w:rsid w:val="00AA0413"/>
    <w:rsid w:val="00AF5B2C"/>
    <w:rsid w:val="00B46608"/>
    <w:rsid w:val="00B550F4"/>
    <w:rsid w:val="00B6372D"/>
    <w:rsid w:val="00B85A72"/>
    <w:rsid w:val="00D5661A"/>
    <w:rsid w:val="00DB2180"/>
    <w:rsid w:val="00DB280F"/>
    <w:rsid w:val="00DD4E6F"/>
    <w:rsid w:val="00DF4CBB"/>
    <w:rsid w:val="00DF6572"/>
    <w:rsid w:val="00E36BDA"/>
    <w:rsid w:val="00EE566B"/>
    <w:rsid w:val="00FD1DCC"/>
    <w:rsid w:val="00FE1209"/>
    <w:rsid w:val="00FE1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6BB"/>
  <w15:docId w15:val="{463337EB-4677-43A8-A510-F5F6D4C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paragraph" w:styleId="2">
    <w:name w:val="heading 2"/>
    <w:basedOn w:val="a"/>
    <w:link w:val="2Char"/>
    <w:uiPriority w:val="9"/>
    <w:qFormat/>
    <w:rsid w:val="002E710F"/>
    <w:pPr>
      <w:suppressAutoHyphens w:val="0"/>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customStyle="1" w:styleId="1">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3">
    <w:name w:val="Emphasis"/>
    <w:basedOn w:val="a0"/>
    <w:qFormat/>
    <w:rsid w:val="00E36BDA"/>
    <w:rPr>
      <w:i/>
      <w:iCs/>
    </w:rPr>
  </w:style>
  <w:style w:type="paragraph" w:customStyle="1" w:styleId="Heading">
    <w:name w:val="Heading"/>
    <w:basedOn w:val="a"/>
    <w:next w:val="a4"/>
    <w:qFormat/>
    <w:rsid w:val="00E36BDA"/>
    <w:pPr>
      <w:keepNext/>
      <w:spacing w:before="240" w:after="120"/>
    </w:pPr>
    <w:rPr>
      <w:rFonts w:ascii="Liberation Sans" w:eastAsia="Noto Sans CJK SC" w:hAnsi="Liberation Sans" w:cs="Lohit Devanagari"/>
      <w:sz w:val="28"/>
      <w:szCs w:val="28"/>
    </w:rPr>
  </w:style>
  <w:style w:type="paragraph" w:styleId="a4">
    <w:name w:val="Body Text"/>
    <w:basedOn w:val="a"/>
    <w:rsid w:val="00E36BDA"/>
    <w:pPr>
      <w:spacing w:after="140" w:line="276" w:lineRule="auto"/>
    </w:pPr>
  </w:style>
  <w:style w:type="paragraph" w:styleId="a5">
    <w:name w:val="List"/>
    <w:basedOn w:val="a4"/>
    <w:rsid w:val="00E36BDA"/>
    <w:rPr>
      <w:rFonts w:cs="Lohit Devanagari"/>
    </w:rPr>
  </w:style>
  <w:style w:type="paragraph" w:styleId="a6">
    <w:name w:val="caption"/>
    <w:basedOn w:val="a"/>
    <w:qFormat/>
    <w:rsid w:val="00E36BDA"/>
    <w:pPr>
      <w:suppressLineNumbers/>
      <w:spacing w:before="120" w:after="120"/>
    </w:pPr>
    <w:rPr>
      <w:rFonts w:cs="Lohit Devanagari"/>
      <w:i/>
      <w:iCs/>
      <w:sz w:val="24"/>
      <w:szCs w:val="24"/>
    </w:rPr>
  </w:style>
  <w:style w:type="paragraph" w:customStyle="1" w:styleId="Index">
    <w:name w:val="Index"/>
    <w:basedOn w:val="a"/>
    <w:qFormat/>
    <w:rsid w:val="00E36BDA"/>
    <w:pPr>
      <w:suppressLineNumbers/>
    </w:pPr>
    <w:rPr>
      <w:rFonts w:cs="Lohit Devanagari"/>
    </w:rPr>
  </w:style>
  <w:style w:type="paragraph" w:styleId="a7">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a8">
    <w:name w:val="Balloon Text"/>
    <w:basedOn w:val="a"/>
    <w:link w:val="Char"/>
    <w:uiPriority w:val="99"/>
    <w:semiHidden/>
    <w:unhideWhenUsed/>
    <w:rsid w:val="00847E5A"/>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847E5A"/>
    <w:rPr>
      <w:rFonts w:ascii="Tahoma" w:hAnsi="Tahoma" w:cs="Tahoma"/>
      <w:sz w:val="16"/>
      <w:szCs w:val="16"/>
      <w:lang w:val="el-GR" w:eastAsia="ar-SA"/>
    </w:rPr>
  </w:style>
  <w:style w:type="character" w:customStyle="1" w:styleId="2Char">
    <w:name w:val="Επικεφαλίδα 2 Char"/>
    <w:basedOn w:val="a0"/>
    <w:link w:val="2"/>
    <w:uiPriority w:val="9"/>
    <w:rsid w:val="002E710F"/>
    <w:rPr>
      <w:rFonts w:ascii="Times New Roman" w:eastAsia="Times New Roman" w:hAnsi="Times New Roman" w:cs="Times New Roman"/>
      <w:b/>
      <w:bCs/>
      <w:sz w:val="36"/>
      <w:szCs w:val="36"/>
      <w:lang w:val="el-GR" w:eastAsia="el-GR"/>
    </w:rPr>
  </w:style>
  <w:style w:type="paragraph" w:customStyle="1" w:styleId="ydpbc3aff67yiv4715589432ydp8f406bc5msonormal">
    <w:name w:val="ydpbc3aff67yiv4715589432ydp8f406bc5msonormal"/>
    <w:basedOn w:val="a"/>
    <w:rsid w:val="002E710F"/>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styleId="Web">
    <w:name w:val="Normal (Web)"/>
    <w:basedOn w:val="a"/>
    <w:uiPriority w:val="99"/>
    <w:semiHidden/>
    <w:unhideWhenUsed/>
    <w:rsid w:val="001B31BC"/>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792165581">
      <w:bodyDiv w:val="1"/>
      <w:marLeft w:val="0"/>
      <w:marRight w:val="0"/>
      <w:marTop w:val="0"/>
      <w:marBottom w:val="0"/>
      <w:divBdr>
        <w:top w:val="none" w:sz="0" w:space="0" w:color="auto"/>
        <w:left w:val="none" w:sz="0" w:space="0" w:color="auto"/>
        <w:bottom w:val="none" w:sz="0" w:space="0" w:color="auto"/>
        <w:right w:val="none" w:sz="0" w:space="0" w:color="auto"/>
      </w:divBdr>
    </w:div>
    <w:div w:id="1098480103">
      <w:bodyDiv w:val="1"/>
      <w:marLeft w:val="0"/>
      <w:marRight w:val="0"/>
      <w:marTop w:val="0"/>
      <w:marBottom w:val="0"/>
      <w:divBdr>
        <w:top w:val="none" w:sz="0" w:space="0" w:color="auto"/>
        <w:left w:val="none" w:sz="0" w:space="0" w:color="auto"/>
        <w:bottom w:val="none" w:sz="0" w:space="0" w:color="auto"/>
        <w:right w:val="none" w:sz="0" w:space="0" w:color="auto"/>
      </w:divBdr>
    </w:div>
    <w:div w:id="1457336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3F0-A719-4F42-8D7E-B029B8B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3132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3</cp:revision>
  <dcterms:created xsi:type="dcterms:W3CDTF">2021-02-15T19:17:00Z</dcterms:created>
  <dcterms:modified xsi:type="dcterms:W3CDTF">2021-02-15T19:17:00Z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