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88AAF" w14:textId="32F30D1B" w:rsidR="007664FB" w:rsidRDefault="00A80F46">
      <w:pPr>
        <w:rPr>
          <w:rFonts w:ascii="Times New Roman" w:eastAsia="Times New Roman" w:hAnsi="Times New Roman"/>
          <w:b/>
          <w:bCs/>
          <w:sz w:val="24"/>
          <w:szCs w:val="24"/>
          <w:lang w:eastAsia="el-GR"/>
        </w:rPr>
      </w:pPr>
      <w:r>
        <w:rPr>
          <w:rFonts w:ascii="Times New Roman" w:eastAsia="Times New Roman" w:hAnsi="Times New Roman"/>
          <w:b/>
          <w:bCs/>
          <w:sz w:val="24"/>
          <w:szCs w:val="24"/>
          <w:lang w:eastAsia="el-GR"/>
        </w:rPr>
        <w:t>ΕΛΜΕ Κέρκυρας</w:t>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t xml:space="preserve">Κέρκυρα, </w:t>
      </w:r>
      <w:r w:rsidR="00815964">
        <w:rPr>
          <w:rFonts w:ascii="Times New Roman" w:eastAsia="Times New Roman" w:hAnsi="Times New Roman"/>
          <w:b/>
          <w:bCs/>
          <w:sz w:val="24"/>
          <w:szCs w:val="24"/>
          <w:lang w:eastAsia="el-GR"/>
        </w:rPr>
        <w:t>24/4/2020</w:t>
      </w:r>
    </w:p>
    <w:tbl>
      <w:tblPr>
        <w:tblW w:w="5000" w:type="pct"/>
        <w:tblCellMar>
          <w:left w:w="0" w:type="dxa"/>
          <w:right w:w="0" w:type="dxa"/>
        </w:tblCellMar>
        <w:tblLook w:val="04A0" w:firstRow="1" w:lastRow="0" w:firstColumn="1" w:lastColumn="0" w:noHBand="0" w:noVBand="1"/>
      </w:tblPr>
      <w:tblGrid>
        <w:gridCol w:w="10773"/>
      </w:tblGrid>
      <w:tr w:rsidR="007664FB" w14:paraId="3C011A7C" w14:textId="77777777">
        <w:tc>
          <w:tcPr>
            <w:tcW w:w="10773" w:type="dxa"/>
            <w:shd w:val="clear" w:color="auto" w:fill="auto"/>
          </w:tcPr>
          <w:p w14:paraId="767D3257" w14:textId="77777777" w:rsidR="007664FB" w:rsidRDefault="00A80F46">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Οδός Ευαγγέλου Ναπολέοντος 12</w:t>
            </w:r>
          </w:p>
        </w:tc>
      </w:tr>
      <w:tr w:rsidR="007664FB" w14:paraId="6F821E3A" w14:textId="77777777">
        <w:tc>
          <w:tcPr>
            <w:tcW w:w="10773" w:type="dxa"/>
            <w:shd w:val="clear" w:color="auto" w:fill="auto"/>
          </w:tcPr>
          <w:p w14:paraId="1161C9A9" w14:textId="77777777" w:rsidR="007664FB" w:rsidRDefault="00A80F46">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Κέρκυρα</w:t>
            </w:r>
          </w:p>
        </w:tc>
      </w:tr>
      <w:tr w:rsidR="007664FB" w14:paraId="6CCF8570" w14:textId="77777777">
        <w:tc>
          <w:tcPr>
            <w:tcW w:w="10773" w:type="dxa"/>
            <w:shd w:val="clear" w:color="auto" w:fill="auto"/>
          </w:tcPr>
          <w:p w14:paraId="6DCE7BFF" w14:textId="77777777" w:rsidR="007664FB" w:rsidRPr="00A80F46" w:rsidRDefault="00A80F46">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Τ</w:t>
            </w:r>
            <w:r w:rsidRPr="00A80F46">
              <w:rPr>
                <w:rFonts w:ascii="Times New Roman" w:eastAsia="Times New Roman" w:hAnsi="Times New Roman"/>
                <w:sz w:val="24"/>
                <w:szCs w:val="24"/>
                <w:lang w:eastAsia="el-GR"/>
              </w:rPr>
              <w:t>.</w:t>
            </w:r>
            <w:r>
              <w:rPr>
                <w:rFonts w:ascii="Times New Roman" w:eastAsia="Times New Roman" w:hAnsi="Times New Roman"/>
                <w:sz w:val="24"/>
                <w:szCs w:val="24"/>
                <w:lang w:eastAsia="el-GR"/>
              </w:rPr>
              <w:t>Κ</w:t>
            </w:r>
            <w:r w:rsidRPr="00A80F46">
              <w:rPr>
                <w:rFonts w:ascii="Times New Roman" w:eastAsia="Times New Roman" w:hAnsi="Times New Roman"/>
                <w:sz w:val="24"/>
                <w:szCs w:val="24"/>
                <w:lang w:eastAsia="el-GR"/>
              </w:rPr>
              <w:t>. 49100</w:t>
            </w:r>
          </w:p>
          <w:p w14:paraId="2577D941" w14:textId="77777777" w:rsidR="007664FB" w:rsidRDefault="00A80F46">
            <w:pPr>
              <w:suppressAutoHyphens w:val="0"/>
              <w:spacing w:after="0" w:line="240" w:lineRule="auto"/>
            </w:pPr>
            <w:r w:rsidRPr="00A80F46">
              <w:rPr>
                <w:rFonts w:ascii="Times New Roman" w:eastAsia="Times New Roman" w:hAnsi="Times New Roman"/>
                <w:sz w:val="24"/>
                <w:szCs w:val="24"/>
                <w:lang w:eastAsia="el-GR"/>
              </w:rPr>
              <w:t xml:space="preserve">Ιστοσελίδα: </w:t>
            </w:r>
            <w:proofErr w:type="spellStart"/>
            <w:r>
              <w:rPr>
                <w:rFonts w:ascii="Times New Roman" w:eastAsia="Times New Roman" w:hAnsi="Times New Roman"/>
                <w:sz w:val="24"/>
                <w:szCs w:val="24"/>
                <w:lang w:val="en-US" w:eastAsia="el-GR"/>
              </w:rPr>
              <w:t>elmekerkyras</w:t>
            </w:r>
            <w:proofErr w:type="spellEnd"/>
            <w:r w:rsidRPr="00A80F46">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gr</w:t>
            </w:r>
          </w:p>
          <w:p w14:paraId="01D65095" w14:textId="77777777" w:rsidR="007664FB" w:rsidRDefault="00A80F46">
            <w:pPr>
              <w:suppressAutoHyphens w:val="0"/>
              <w:spacing w:after="0" w:line="240" w:lineRule="auto"/>
            </w:pPr>
            <w:r>
              <w:rPr>
                <w:rFonts w:ascii="Times New Roman" w:eastAsia="Times New Roman" w:hAnsi="Times New Roman"/>
                <w:sz w:val="24"/>
                <w:szCs w:val="24"/>
                <w:lang w:val="en-US" w:eastAsia="el-GR"/>
              </w:rPr>
              <w:t>e</w:t>
            </w:r>
            <w:r w:rsidRPr="00A80F46">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mail</w:t>
            </w:r>
            <w:r w:rsidRPr="00A80F46">
              <w:rPr>
                <w:rFonts w:ascii="Times New Roman" w:eastAsia="Times New Roman" w:hAnsi="Times New Roman"/>
                <w:sz w:val="24"/>
                <w:szCs w:val="24"/>
                <w:lang w:eastAsia="el-GR"/>
              </w:rPr>
              <w:t xml:space="preserve">: </w:t>
            </w:r>
            <w:hyperlink r:id="rId4">
              <w:r>
                <w:rPr>
                  <w:rStyle w:val="InternetLink"/>
                  <w:rFonts w:ascii="Times New Roman" w:eastAsia="Times New Roman" w:hAnsi="Times New Roman"/>
                  <w:sz w:val="24"/>
                  <w:szCs w:val="24"/>
                  <w:lang w:val="en-US" w:eastAsia="el-GR"/>
                </w:rPr>
                <w:t>elmekerkyras</w:t>
              </w:r>
              <w:r w:rsidRPr="00A80F46">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gmail</w:t>
              </w:r>
              <w:r w:rsidRPr="00A80F46">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com</w:t>
              </w:r>
            </w:hyperlink>
          </w:p>
          <w:p w14:paraId="15DE1FED" w14:textId="77777777" w:rsidR="007664FB" w:rsidRDefault="00A80F46">
            <w:pPr>
              <w:suppressAutoHyphens w:val="0"/>
              <w:spacing w:after="0" w:line="240" w:lineRule="auto"/>
            </w:pPr>
            <w:r w:rsidRPr="00A80F46">
              <w:rPr>
                <w:rFonts w:ascii="Times New Roman" w:eastAsia="Times New Roman" w:hAnsi="Times New Roman"/>
                <w:sz w:val="24"/>
                <w:szCs w:val="24"/>
                <w:lang w:eastAsia="el-GR"/>
              </w:rPr>
              <w:t xml:space="preserve">Σελίδα στο </w:t>
            </w:r>
            <w:r>
              <w:rPr>
                <w:rFonts w:ascii="Times New Roman" w:eastAsia="Times New Roman" w:hAnsi="Times New Roman"/>
                <w:sz w:val="24"/>
                <w:szCs w:val="24"/>
                <w:lang w:val="en-US" w:eastAsia="el-GR"/>
              </w:rPr>
              <w:t>Facebook</w:t>
            </w:r>
            <w:r w:rsidRPr="00A80F46">
              <w:rPr>
                <w:rFonts w:ascii="Times New Roman" w:eastAsia="Times New Roman" w:hAnsi="Times New Roman"/>
                <w:sz w:val="24"/>
                <w:szCs w:val="24"/>
                <w:lang w:eastAsia="el-GR"/>
              </w:rPr>
              <w:t xml:space="preserve">: </w:t>
            </w:r>
            <w:hyperlink r:id="rId5">
              <w:r>
                <w:rPr>
                  <w:rStyle w:val="InternetLink"/>
                  <w:rFonts w:ascii="Times New Roman" w:eastAsia="Times New Roman" w:hAnsi="Times New Roman"/>
                  <w:sz w:val="24"/>
                  <w:szCs w:val="24"/>
                  <w:lang w:val="en-US" w:eastAsia="el-GR"/>
                </w:rPr>
                <w:t>https</w:t>
              </w:r>
              <w:r w:rsidRPr="00A80F46">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www</w:t>
              </w:r>
              <w:r w:rsidRPr="00A80F46">
                <w:rPr>
                  <w:rStyle w:val="InternetLink"/>
                  <w:rFonts w:ascii="Times New Roman" w:eastAsia="Times New Roman" w:hAnsi="Times New Roman"/>
                  <w:sz w:val="24"/>
                  <w:szCs w:val="24"/>
                  <w:lang w:eastAsia="el-GR"/>
                </w:rPr>
                <w:t>.</w:t>
              </w:r>
              <w:proofErr w:type="spellStart"/>
              <w:r>
                <w:rPr>
                  <w:rStyle w:val="InternetLink"/>
                  <w:rFonts w:ascii="Times New Roman" w:eastAsia="Times New Roman" w:hAnsi="Times New Roman"/>
                  <w:sz w:val="24"/>
                  <w:szCs w:val="24"/>
                  <w:lang w:val="en-US" w:eastAsia="el-GR"/>
                </w:rPr>
                <w:t>facebook</w:t>
              </w:r>
              <w:proofErr w:type="spellEnd"/>
              <w:r w:rsidRPr="00A80F46">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com</w:t>
              </w:r>
              <w:r w:rsidRPr="00A80F46">
                <w:rPr>
                  <w:rStyle w:val="InternetLink"/>
                  <w:rFonts w:ascii="Times New Roman" w:eastAsia="Times New Roman" w:hAnsi="Times New Roman"/>
                  <w:sz w:val="24"/>
                  <w:szCs w:val="24"/>
                  <w:lang w:eastAsia="el-GR"/>
                </w:rPr>
                <w:t>/</w:t>
              </w:r>
              <w:proofErr w:type="spellStart"/>
              <w:r>
                <w:rPr>
                  <w:rStyle w:val="InternetLink"/>
                  <w:rFonts w:ascii="Times New Roman" w:eastAsia="Times New Roman" w:hAnsi="Times New Roman"/>
                  <w:sz w:val="24"/>
                  <w:szCs w:val="24"/>
                  <w:lang w:val="en-US" w:eastAsia="el-GR"/>
                </w:rPr>
                <w:t>elmekerkyras</w:t>
              </w:r>
              <w:proofErr w:type="spellEnd"/>
              <w:r w:rsidRPr="00A80F46">
                <w:rPr>
                  <w:rStyle w:val="InternetLink"/>
                  <w:rFonts w:ascii="Times New Roman" w:eastAsia="Times New Roman" w:hAnsi="Times New Roman"/>
                  <w:sz w:val="24"/>
                  <w:szCs w:val="24"/>
                  <w:lang w:eastAsia="el-GR"/>
                </w:rPr>
                <w:t>/</w:t>
              </w:r>
            </w:hyperlink>
          </w:p>
          <w:p w14:paraId="057B78A2" w14:textId="77777777" w:rsidR="007664FB" w:rsidRPr="00A80F46" w:rsidRDefault="007664FB">
            <w:pPr>
              <w:suppressAutoHyphens w:val="0"/>
              <w:spacing w:after="0" w:line="240" w:lineRule="auto"/>
              <w:rPr>
                <w:rFonts w:ascii="Times New Roman" w:eastAsia="Times New Roman" w:hAnsi="Times New Roman"/>
                <w:sz w:val="24"/>
                <w:szCs w:val="24"/>
                <w:lang w:eastAsia="el-GR"/>
              </w:rPr>
            </w:pPr>
          </w:p>
        </w:tc>
      </w:tr>
    </w:tbl>
    <w:p w14:paraId="338EFE78" w14:textId="1254D3A6" w:rsidR="00A80F46" w:rsidRPr="00A80F46" w:rsidRDefault="00A80F46" w:rsidP="00A80F46">
      <w:pPr>
        <w:jc w:val="center"/>
        <w:rPr>
          <w:rFonts w:cs="Calibri"/>
          <w:b/>
          <w:sz w:val="24"/>
          <w:szCs w:val="24"/>
          <w:u w:val="single"/>
        </w:rPr>
      </w:pPr>
      <w:r>
        <w:rPr>
          <w:rFonts w:cs="Calibri"/>
          <w:b/>
          <w:sz w:val="24"/>
          <w:szCs w:val="24"/>
          <w:u w:val="single"/>
        </w:rPr>
        <w:t>ΔΕΛΤΙΟ ΤΥΠΟΥ</w:t>
      </w:r>
    </w:p>
    <w:p w14:paraId="0954F966" w14:textId="041EFAFA" w:rsidR="00A80F46" w:rsidRPr="00CA1DC3" w:rsidRDefault="00A80F46" w:rsidP="00A80F46">
      <w:pPr>
        <w:jc w:val="center"/>
        <w:rPr>
          <w:rFonts w:cs="Calibri"/>
          <w:b/>
          <w:sz w:val="24"/>
          <w:szCs w:val="24"/>
        </w:rPr>
      </w:pPr>
      <w:r w:rsidRPr="00CA1DC3">
        <w:rPr>
          <w:rFonts w:cs="Calibri"/>
          <w:b/>
          <w:sz w:val="24"/>
          <w:szCs w:val="24"/>
        </w:rPr>
        <w:t>ΠΑΡΤΕ ΤΩΡΑ ΠΙΣΩ ΤΟ ΑΝΤΙΕΚΠΑΙΔΕΥΤΙΚΟ ΝΟΜΟΣΧΕΔΙΟ</w:t>
      </w:r>
    </w:p>
    <w:p w14:paraId="1BF0714F" w14:textId="6DBBD49C" w:rsidR="00A80F46" w:rsidRPr="00CA1DC3" w:rsidRDefault="00A80F46" w:rsidP="00A80F46">
      <w:pPr>
        <w:jc w:val="both"/>
        <w:rPr>
          <w:rFonts w:cs="Calibri"/>
          <w:sz w:val="24"/>
          <w:szCs w:val="24"/>
        </w:rPr>
      </w:pPr>
      <w:r w:rsidRPr="00CA1DC3">
        <w:rPr>
          <w:rFonts w:cs="Calibri"/>
          <w:sz w:val="24"/>
          <w:szCs w:val="24"/>
        </w:rPr>
        <w:t xml:space="preserve">Η κυβέρνηση εν μέσω πανδημίας και με κλειστά τα σχολεία </w:t>
      </w:r>
      <w:r w:rsidR="00815964">
        <w:rPr>
          <w:rFonts w:cs="Calibri"/>
          <w:sz w:val="24"/>
          <w:szCs w:val="24"/>
        </w:rPr>
        <w:t>κατέθεσε προς διαβούλευση</w:t>
      </w:r>
      <w:r w:rsidRPr="00CA1DC3">
        <w:rPr>
          <w:rFonts w:cs="Calibri"/>
          <w:sz w:val="24"/>
          <w:szCs w:val="24"/>
        </w:rPr>
        <w:t xml:space="preserve"> </w:t>
      </w:r>
      <w:r w:rsidR="00815964">
        <w:rPr>
          <w:rFonts w:cs="Calibri"/>
          <w:sz w:val="24"/>
          <w:szCs w:val="24"/>
        </w:rPr>
        <w:t>το</w:t>
      </w:r>
      <w:r w:rsidRPr="00CA1DC3">
        <w:rPr>
          <w:rFonts w:cs="Calibri"/>
          <w:sz w:val="24"/>
          <w:szCs w:val="24"/>
        </w:rPr>
        <w:t xml:space="preserve"> αντιεκπαιδευτικό νομοσχέδιο. Η πράξη αυτή είναι </w:t>
      </w:r>
      <w:r w:rsidRPr="00EE130D">
        <w:rPr>
          <w:rFonts w:cs="Calibri"/>
          <w:sz w:val="24"/>
          <w:szCs w:val="24"/>
        </w:rPr>
        <w:t>ανήθικη,</w:t>
      </w:r>
      <w:r>
        <w:rPr>
          <w:rFonts w:cs="Calibri"/>
          <w:sz w:val="24"/>
          <w:szCs w:val="24"/>
        </w:rPr>
        <w:t xml:space="preserve"> </w:t>
      </w:r>
      <w:r w:rsidRPr="00EE130D">
        <w:rPr>
          <w:rFonts w:cs="Calibri"/>
          <w:sz w:val="24"/>
          <w:szCs w:val="24"/>
        </w:rPr>
        <w:t>αντιδημοκρατική, εχθρική</w:t>
      </w:r>
      <w:r w:rsidRPr="00CA1DC3">
        <w:rPr>
          <w:rFonts w:cs="Calibri"/>
          <w:sz w:val="24"/>
          <w:szCs w:val="24"/>
        </w:rPr>
        <w:t xml:space="preserve"> απέναντι σε γονείς και εκπαιδευτικούς, βάζει στο στόχο τα μορφωτικά δικαιώματα των μαθητών μας αλλά και τα εργασιακά δικαιώματα των εκπαιδευτικών. </w:t>
      </w:r>
    </w:p>
    <w:p w14:paraId="7237A077" w14:textId="77777777" w:rsidR="00A80F46" w:rsidRPr="00CA1DC3" w:rsidRDefault="00A80F46" w:rsidP="00A80F46">
      <w:pPr>
        <w:jc w:val="both"/>
        <w:rPr>
          <w:rFonts w:cs="Calibri"/>
          <w:sz w:val="24"/>
          <w:szCs w:val="24"/>
        </w:rPr>
      </w:pPr>
      <w:r w:rsidRPr="00CA1DC3">
        <w:rPr>
          <w:rFonts w:cs="Calibri"/>
          <w:sz w:val="24"/>
          <w:szCs w:val="24"/>
        </w:rPr>
        <w:t>Το αντιεκπαιδευτικό νομοσχέδιο που δίνεται στη δημόσια διαβούλευση περιλαμβάνει μεταξύ άλλων τον τρόπο εισαγωγής στην τριτοβάθμια εκπαίδευση, την επαναφορά της τράπεζας θεμάτων, την αντιεκπαιδευτική αξιολόγηση σχολικών μονάδων και εκπαιδευτικών και αντιδραστικές αλλαγές στην δομή και το περιεχόμενο της εκπαίδευσης.</w:t>
      </w:r>
    </w:p>
    <w:p w14:paraId="5B13DAFB" w14:textId="77777777" w:rsidR="00A80F46" w:rsidRPr="00CA1DC3" w:rsidRDefault="00A80F46" w:rsidP="00A80F46">
      <w:pPr>
        <w:jc w:val="center"/>
        <w:rPr>
          <w:rFonts w:cs="Calibri"/>
          <w:b/>
          <w:bCs/>
          <w:sz w:val="24"/>
          <w:szCs w:val="24"/>
        </w:rPr>
      </w:pPr>
      <w:r w:rsidRPr="00CA1DC3">
        <w:rPr>
          <w:rFonts w:cs="Calibri"/>
          <w:b/>
          <w:bCs/>
          <w:sz w:val="24"/>
          <w:szCs w:val="24"/>
        </w:rPr>
        <w:t>Το εκπαιδευτικό κίνημα δεν πρόκειται να φιμωθεί.</w:t>
      </w:r>
    </w:p>
    <w:p w14:paraId="23C4C2CD" w14:textId="4B46CF33" w:rsidR="00A80F46" w:rsidRDefault="00A80F46" w:rsidP="00A80F46">
      <w:pPr>
        <w:jc w:val="both"/>
        <w:rPr>
          <w:rFonts w:cs="Calibri"/>
          <w:sz w:val="24"/>
          <w:szCs w:val="24"/>
        </w:rPr>
      </w:pPr>
      <w:r w:rsidRPr="00CA1DC3">
        <w:rPr>
          <w:rFonts w:cs="Calibri"/>
          <w:b/>
          <w:bCs/>
          <w:sz w:val="24"/>
          <w:szCs w:val="24"/>
        </w:rPr>
        <w:t xml:space="preserve">Η ΕΛΜΕ Κέρκυρας </w:t>
      </w:r>
      <w:r w:rsidRPr="00CA1DC3">
        <w:rPr>
          <w:rFonts w:cs="Calibri"/>
          <w:sz w:val="24"/>
          <w:szCs w:val="24"/>
        </w:rPr>
        <w:t xml:space="preserve">πραγματοποίησε στις </w:t>
      </w:r>
      <w:r w:rsidR="00815964">
        <w:rPr>
          <w:rFonts w:cs="Calibri"/>
          <w:sz w:val="24"/>
          <w:szCs w:val="24"/>
        </w:rPr>
        <w:t>24</w:t>
      </w:r>
      <w:r w:rsidRPr="00CA1DC3">
        <w:rPr>
          <w:rFonts w:cs="Calibri"/>
          <w:sz w:val="24"/>
          <w:szCs w:val="24"/>
        </w:rPr>
        <w:t xml:space="preserve"> Απριλίου </w:t>
      </w:r>
      <w:r w:rsidR="00A1062C" w:rsidRPr="00A1062C">
        <w:rPr>
          <w:rFonts w:cs="Calibri"/>
          <w:b/>
          <w:bCs/>
          <w:sz w:val="24"/>
          <w:szCs w:val="24"/>
        </w:rPr>
        <w:t xml:space="preserve">τη δεύτερη </w:t>
      </w:r>
      <w:r w:rsidRPr="00A1062C">
        <w:rPr>
          <w:rFonts w:cs="Calibri"/>
          <w:b/>
          <w:bCs/>
          <w:sz w:val="24"/>
          <w:szCs w:val="24"/>
        </w:rPr>
        <w:t xml:space="preserve"> παράσταση διαμαρτυρίας στην ΠΔΕ Ιονίων Νήσων</w:t>
      </w:r>
      <w:r w:rsidR="00A1062C">
        <w:rPr>
          <w:rFonts w:cs="Calibri"/>
          <w:sz w:val="24"/>
          <w:szCs w:val="24"/>
        </w:rPr>
        <w:t xml:space="preserve"> μέσα σε μια βδομάδα</w:t>
      </w:r>
      <w:r w:rsidRPr="00CA1DC3">
        <w:rPr>
          <w:rFonts w:cs="Calibri"/>
          <w:sz w:val="24"/>
          <w:szCs w:val="24"/>
        </w:rPr>
        <w:t>, όπου επέδωσε την απόφασή της ενάντια στην κατάθεση του νομοσχεδίου από την κυβέρνηση. Διατρανώσαμε τη θέση μας ότι κάθε τέτοια προσπάθεια του Υπουργείου -ειδικά εν μέσω πανδημίας και κλειστών σχολείων- θα βρει απέναντί του όλο το εκπαιδευτικό, γονεϊκό και μαθητικό κίνημα.</w:t>
      </w:r>
    </w:p>
    <w:p w14:paraId="7687AA18" w14:textId="769A23D1" w:rsidR="00A1062C" w:rsidRPr="00A1062C" w:rsidRDefault="00A1062C" w:rsidP="00A1062C">
      <w:pPr>
        <w:jc w:val="center"/>
        <w:rPr>
          <w:rFonts w:cs="Calibri"/>
          <w:b/>
          <w:bCs/>
          <w:sz w:val="24"/>
          <w:szCs w:val="24"/>
        </w:rPr>
      </w:pPr>
      <w:r>
        <w:rPr>
          <w:rFonts w:cs="Calibri"/>
          <w:b/>
          <w:bCs/>
          <w:sz w:val="24"/>
          <w:szCs w:val="24"/>
        </w:rPr>
        <w:t>ΣΥΝΕΧΙΖΟΥΜΕ – ΚΛΙΜΑΚΩΝΟΥΜΕ ΤΟΝ ΑΓΩΝΑ</w:t>
      </w:r>
    </w:p>
    <w:p w14:paraId="02566285" w14:textId="6288B67D" w:rsidR="007664FB" w:rsidRPr="00A80F46" w:rsidRDefault="00A80F46" w:rsidP="00A80F46">
      <w:pPr>
        <w:spacing w:line="100" w:lineRule="atLeast"/>
        <w:jc w:val="center"/>
      </w:pPr>
      <w:r w:rsidRPr="00CA1DC3">
        <w:rPr>
          <w:rFonts w:cs="Calibri"/>
          <w:b/>
          <w:bCs/>
          <w:sz w:val="24"/>
          <w:szCs w:val="24"/>
        </w:rPr>
        <w:t>ΣΥΣΠΕΙΡΩΜΕΝΟΙ ΣΤΑ ΣΩΜΑΤΕΙΑ ΜΑΣ ΜΠΟΡΟΥΜΕ ΝΑ ΕΜΠΟΔΙΣΟΥΜΕ ΤΟΥΣ ΑΝΤΙΕΚΠΑΙΔΕΥΤΙΚΟΥΣ ΣΧΕΔΙΑΣΜΟΥΣ, ΝΑ ΠΑΛΕΨΟΥΜΕ ΓΙΑ ΤΗ ΜΟΡΦΩΣΗ ΠΟΥ ΜΑΣ ΑΞΙΖΕΙ!</w:t>
      </w:r>
    </w:p>
    <w:p w14:paraId="470E3C64" w14:textId="77777777" w:rsidR="007664FB" w:rsidRPr="00A80F46" w:rsidRDefault="007664FB"/>
    <w:p w14:paraId="082FAB64" w14:textId="77777777" w:rsidR="007664FB" w:rsidRPr="00A80F46" w:rsidRDefault="007664FB"/>
    <w:p w14:paraId="27CEC464" w14:textId="77777777" w:rsidR="007664FB" w:rsidRPr="00A80F46" w:rsidRDefault="007664FB"/>
    <w:p w14:paraId="4250F87C" w14:textId="77777777" w:rsidR="007664FB" w:rsidRPr="00A80F46" w:rsidRDefault="007664FB"/>
    <w:p w14:paraId="375983D1" w14:textId="77777777" w:rsidR="007664FB" w:rsidRDefault="00A80F46">
      <w:r>
        <w:rPr>
          <w:noProof/>
        </w:rPr>
        <w:drawing>
          <wp:inline distT="0" distB="0" distL="0" distR="0" wp14:anchorId="0022A971" wp14:editId="07BD0B42">
            <wp:extent cx="6657975" cy="17145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6"/>
                    <a:stretch>
                      <a:fillRect/>
                    </a:stretch>
                  </pic:blipFill>
                  <pic:spPr bwMode="auto">
                    <a:xfrm>
                      <a:off x="0" y="0"/>
                      <a:ext cx="6657975" cy="1714500"/>
                    </a:xfrm>
                    <a:prstGeom prst="rect">
                      <a:avLst/>
                    </a:prstGeom>
                  </pic:spPr>
                </pic:pic>
              </a:graphicData>
            </a:graphic>
          </wp:inline>
        </w:drawing>
      </w:r>
    </w:p>
    <w:sectPr w:rsidR="007664FB">
      <w:pgSz w:w="12240" w:h="15840"/>
      <w:pgMar w:top="709" w:right="758" w:bottom="709"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4FB"/>
    <w:rsid w:val="007664FB"/>
    <w:rsid w:val="00815964"/>
    <w:rsid w:val="00A1062C"/>
    <w:rsid w:val="00A80F4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E5347"/>
  <w15:docId w15:val="{DCB12B76-A143-4221-B123-405B40900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uppressAutoHyphens/>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pPr>
      <w:spacing w:after="140" w:line="276" w:lineRule="auto"/>
    </w:pPr>
  </w:style>
  <w:style w:type="paragraph" w:styleId="a4">
    <w:name w:val="List"/>
    <w:basedOn w:val="a3"/>
    <w:rPr>
      <w:rFonts w:cs="Lohit Devanagari"/>
    </w:rPr>
  </w:style>
  <w:style w:type="paragraph" w:styleId="a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hyperlink" Target="https://www.facebook.com/elmekerkyras/" TargetMode="External"/><Relationship Id="rId4" Type="http://schemas.openxmlformats.org/officeDocument/2006/relationships/hyperlink" Target="mailto:elmekerkyras@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256</Words>
  <Characters>1383</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cp:lastModifiedBy>
  <cp:revision>3</cp:revision>
  <dcterms:created xsi:type="dcterms:W3CDTF">2020-04-24T09:44:00Z</dcterms:created>
  <dcterms:modified xsi:type="dcterms:W3CDTF">2020-04-24T11:26:00Z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