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A292B" w:rsidRDefault="005624F8">
      <w:pPr>
        <w:spacing w:line="100" w:lineRule="atLeast"/>
        <w:jc w:val="right"/>
        <w:rPr>
          <w:rFonts w:ascii="Arial" w:eastAsia="Lucida Sans Unicode" w:hAnsi="Arial" w:cs="Arial"/>
          <w:bCs/>
          <w:color w:val="000000"/>
          <w:sz w:val="22"/>
          <w:szCs w:val="22"/>
        </w:rPr>
      </w:pPr>
      <w:r w:rsidRPr="005624F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140.05pt;margin-top:-2.55pt;width:201.6pt;height:27.55pt;z-index:1;mso-wrap-style:none;v-text-anchor:middle" fillcolor="black" strokeweight=".26mm">
            <v:stroke joinstyle="miter" endcap="square"/>
            <v:textpath style="font-family:&quot;Arial&quot;;font-size:12pt;font-weight:bold;v-text-kern:t" fitpath="t" string="ΠAME&#10;ΠΑΝΕΡΓΑΤΙΚΟ  ΑΓΩΝΙΣΤΙΚΟ  ΜΕΤΩΠΟ"/>
          </v:shape>
        </w:pict>
      </w:r>
    </w:p>
    <w:p w:rsidR="007A292B" w:rsidRDefault="007A292B">
      <w:pPr>
        <w:jc w:val="center"/>
        <w:rPr>
          <w:lang w:val="en-US"/>
        </w:rPr>
      </w:pPr>
    </w:p>
    <w:p w:rsidR="007A292B" w:rsidRDefault="005624F8">
      <w:pPr>
        <w:jc w:val="center"/>
        <w:rPr>
          <w:sz w:val="20"/>
          <w:szCs w:val="20"/>
        </w:rPr>
      </w:pPr>
      <w:r>
        <w:pict>
          <v:shape id="_x0000_i1025" type="#_x0000_t136" style="width:270pt;height:12pt;mso-wrap-style:none;mso-position-horizontal-relative:char;mso-position-vertical-relative:line;v-text-anchor:middle" fillcolor="black" strokeweight=".26mm">
            <v:stroke joinstyle="miter" endcap="square"/>
            <v:textpath style="font-family:&quot;Arial&quot;;font-size:12pt;font-weight:bold;v-text-kern:t" fitpath="t" string="Μέλος της Παγκόσμιας Συνδικαλιστικής Ομοσπονδίας (Π.Σ.Ο.)"/>
          </v:shape>
        </w:pict>
      </w:r>
    </w:p>
    <w:p w:rsidR="007A292B" w:rsidRDefault="007A292B">
      <w:pPr>
        <w:tabs>
          <w:tab w:val="left" w:pos="9360"/>
        </w:tabs>
        <w:jc w:val="center"/>
        <w:rPr>
          <w:sz w:val="20"/>
          <w:szCs w:val="20"/>
        </w:rPr>
      </w:pPr>
      <w:r>
        <w:rPr>
          <w:sz w:val="20"/>
          <w:szCs w:val="20"/>
        </w:rPr>
        <w:t xml:space="preserve">Αγ. Φιλοθέης 5β,  105 56 </w:t>
      </w:r>
      <w:r>
        <w:rPr>
          <w:sz w:val="20"/>
          <w:szCs w:val="20"/>
          <w:lang w:val="en-US"/>
        </w:rPr>
        <w:t>A</w:t>
      </w:r>
      <w:r>
        <w:rPr>
          <w:sz w:val="20"/>
          <w:szCs w:val="20"/>
        </w:rPr>
        <w:t xml:space="preserve">θήνα </w:t>
      </w:r>
    </w:p>
    <w:p w:rsidR="007A292B" w:rsidRPr="0098579F" w:rsidRDefault="007A292B">
      <w:pPr>
        <w:tabs>
          <w:tab w:val="left" w:pos="9360"/>
        </w:tabs>
        <w:jc w:val="center"/>
        <w:rPr>
          <w:rFonts w:ascii="Arial" w:hAnsi="Arial" w:cs="Arial"/>
          <w:sz w:val="20"/>
          <w:szCs w:val="20"/>
        </w:rPr>
      </w:pPr>
      <w:r>
        <w:rPr>
          <w:sz w:val="20"/>
          <w:szCs w:val="20"/>
        </w:rPr>
        <w:t>Τηλ. 210 3301842,210 3301847,210 3833786   Fax  210 3802 864</w:t>
      </w:r>
    </w:p>
    <w:p w:rsidR="007A292B" w:rsidRDefault="007A292B">
      <w:pPr>
        <w:jc w:val="center"/>
        <w:rPr>
          <w:rFonts w:ascii="Arial" w:hAnsi="Arial" w:cs="Arial"/>
          <w:lang w:val="en-US"/>
        </w:rPr>
      </w:pPr>
      <w:r>
        <w:rPr>
          <w:rFonts w:ascii="Arial" w:hAnsi="Arial" w:cs="Arial"/>
          <w:sz w:val="20"/>
          <w:szCs w:val="20"/>
          <w:lang w:val="en-US"/>
        </w:rPr>
        <w:t xml:space="preserve">E-mail : </w:t>
      </w:r>
      <w:hyperlink r:id="rId7" w:history="1">
        <w:r>
          <w:rPr>
            <w:rStyle w:val="-"/>
            <w:rFonts w:ascii="Arial" w:hAnsi="Arial" w:cs="Arial"/>
            <w:sz w:val="20"/>
            <w:szCs w:val="20"/>
            <w:lang w:val="en-US"/>
          </w:rPr>
          <w:t>pame@pamehellas.gr</w:t>
        </w:r>
      </w:hyperlink>
      <w:r>
        <w:rPr>
          <w:rFonts w:ascii="Arial" w:hAnsi="Arial" w:cs="Arial"/>
          <w:sz w:val="20"/>
          <w:szCs w:val="20"/>
          <w:lang w:val="en-US"/>
        </w:rPr>
        <w:t xml:space="preserve">   </w:t>
      </w:r>
      <w:hyperlink r:id="rId8" w:history="1">
        <w:r>
          <w:rPr>
            <w:rStyle w:val="-"/>
            <w:rFonts w:ascii="Arial" w:hAnsi="Arial" w:cs="Arial"/>
            <w:sz w:val="20"/>
            <w:szCs w:val="20"/>
            <w:lang w:val="en-US"/>
          </w:rPr>
          <w:t>http://www.pamehellas.gr</w:t>
        </w:r>
      </w:hyperlink>
    </w:p>
    <w:p w:rsidR="007A292B" w:rsidRPr="00E63ACE" w:rsidRDefault="005624F8" w:rsidP="00A676A1">
      <w:pPr>
        <w:spacing w:after="20" w:line="276" w:lineRule="auto"/>
        <w:jc w:val="right"/>
        <w:rPr>
          <w:rFonts w:ascii="Calibri" w:hAnsi="Calibri" w:cs="Arial"/>
          <w:u w:val="single"/>
        </w:rPr>
      </w:pPr>
      <w:r w:rsidRPr="005624F8">
        <w:rPr>
          <w:rFonts w:ascii="Calibri" w:hAnsi="Calibri" w:cs="Arial"/>
        </w:rPr>
        <w:pict>
          <v:line id="_x0000_s2052" style="position:absolute;left:0;text-align:left;z-index:2" from="5.1pt,11.8pt" to="476.25pt,11.8pt" strokeweight=".26mm">
            <v:stroke joinstyle="miter" endcap="square"/>
            <w10:wrap type="square"/>
          </v:line>
        </w:pict>
      </w:r>
      <w:r w:rsidR="00E63ACE" w:rsidRPr="00E63ACE">
        <w:rPr>
          <w:rFonts w:ascii="Calibri" w:hAnsi="Calibri" w:cs="Arial"/>
        </w:rPr>
        <w:t>23</w:t>
      </w:r>
      <w:r w:rsidR="007928BB" w:rsidRPr="003B326C">
        <w:rPr>
          <w:rFonts w:ascii="Calibri" w:hAnsi="Calibri" w:cs="Arial"/>
        </w:rPr>
        <w:t>/</w:t>
      </w:r>
      <w:r w:rsidR="00E63ACE" w:rsidRPr="00E63ACE">
        <w:rPr>
          <w:rFonts w:ascii="Calibri" w:hAnsi="Calibri" w:cs="Arial"/>
        </w:rPr>
        <w:t>01</w:t>
      </w:r>
      <w:r w:rsidR="00720BF5" w:rsidRPr="003B326C">
        <w:rPr>
          <w:rFonts w:ascii="Calibri" w:hAnsi="Calibri" w:cs="Arial"/>
        </w:rPr>
        <w:t>/20</w:t>
      </w:r>
      <w:r w:rsidR="00E63ACE" w:rsidRPr="00E63ACE">
        <w:rPr>
          <w:rFonts w:ascii="Calibri" w:hAnsi="Calibri" w:cs="Arial"/>
        </w:rPr>
        <w:t>20</w:t>
      </w:r>
    </w:p>
    <w:p w:rsidR="00A45B2C" w:rsidRDefault="00E63ACE" w:rsidP="00A45B2C">
      <w:pPr>
        <w:jc w:val="center"/>
        <w:rPr>
          <w:rFonts w:ascii="Verdana" w:hAnsi="Verdana"/>
          <w:b/>
          <w:sz w:val="22"/>
          <w:szCs w:val="22"/>
        </w:rPr>
      </w:pPr>
      <w:r>
        <w:rPr>
          <w:rFonts w:ascii="Verdana" w:hAnsi="Verdana"/>
          <w:b/>
          <w:sz w:val="22"/>
          <w:szCs w:val="22"/>
        </w:rPr>
        <w:t xml:space="preserve">ΑΝΑΚΟΙΝΩΣΗ </w:t>
      </w:r>
    </w:p>
    <w:p w:rsidR="00E63ACE" w:rsidRPr="00E63ACE" w:rsidRDefault="00E63ACE" w:rsidP="00A45B2C">
      <w:pPr>
        <w:jc w:val="center"/>
        <w:rPr>
          <w:rFonts w:ascii="Verdana" w:hAnsi="Verdana"/>
          <w:b/>
          <w:sz w:val="22"/>
          <w:szCs w:val="22"/>
        </w:rPr>
      </w:pPr>
    </w:p>
    <w:p w:rsidR="00E63ACE" w:rsidRPr="00E63ACE" w:rsidRDefault="00E63ACE" w:rsidP="00E63ACE">
      <w:pPr>
        <w:pStyle w:val="a0"/>
        <w:jc w:val="center"/>
        <w:rPr>
          <w:b/>
        </w:rPr>
      </w:pPr>
      <w:r w:rsidRPr="00E63ACE">
        <w:rPr>
          <w:rFonts w:ascii="Verdana" w:hAnsi="Verdana"/>
          <w:b/>
          <w:sz w:val="22"/>
          <w:szCs w:val="22"/>
        </w:rPr>
        <w:t>Οι επιδιώξεις της κυβέρνησης με το νομοσχέδιο που προωθεί για τις ανατροπές στην Κοινωνική Ασφάλιση</w:t>
      </w:r>
    </w:p>
    <w:p w:rsidR="00E63ACE" w:rsidRDefault="00E63ACE" w:rsidP="00E63ACE">
      <w:pPr>
        <w:pStyle w:val="a0"/>
        <w:widowControl/>
        <w:numPr>
          <w:ilvl w:val="0"/>
          <w:numId w:val="8"/>
        </w:numPr>
        <w:spacing w:after="140" w:line="288" w:lineRule="auto"/>
        <w:jc w:val="both"/>
      </w:pPr>
      <w:r>
        <w:t>Συνέχιση των μνημονιακών αντιασφαλιστικών νόμων 2010 – 2019 που μείωσαν τις συντάξεις από 20% έως 60%</w:t>
      </w:r>
    </w:p>
    <w:p w:rsidR="00E63ACE" w:rsidRDefault="00E63ACE" w:rsidP="00E63ACE">
      <w:pPr>
        <w:pStyle w:val="a0"/>
        <w:widowControl/>
        <w:numPr>
          <w:ilvl w:val="0"/>
          <w:numId w:val="8"/>
        </w:numPr>
        <w:spacing w:after="140" w:line="288" w:lineRule="auto"/>
        <w:jc w:val="both"/>
      </w:pPr>
      <w:r>
        <w:t>Όχι μόνο δεν κατάργησε το νόμο Κατρούγκαλου, ν. 4387/2016 (μειώσεις έως 350 ευρώ στις κύριες συντάξεις), τον εφαρμόζει πλήρως και τον θωρακίζει νομικά, ώστε να ενταφιάσει τις διεκδικήσεις (και δικαστικά) των συνταξιούχων – δεκάδων χιλιάδων.</w:t>
      </w:r>
    </w:p>
    <w:p w:rsidR="00E63ACE" w:rsidRDefault="00E63ACE" w:rsidP="00E63ACE">
      <w:pPr>
        <w:pStyle w:val="a0"/>
        <w:widowControl/>
        <w:numPr>
          <w:ilvl w:val="0"/>
          <w:numId w:val="8"/>
        </w:numPr>
        <w:spacing w:after="140" w:line="288" w:lineRule="auto"/>
        <w:jc w:val="both"/>
      </w:pPr>
      <w:r>
        <w:t>Κάνει παρεμβάσεις με βάση τις αποφάσεις (σε εκτέλεση των αποφάσεων του Συμβουλίου της Επικρατείας) του ΣτΕ για να φαίνεται ο νόμος Κατρούγκαλου “αναλογικότητα” και “ισοτιμία” στις περικοπές. Ανακατεύει τα ποσοστά κι έτσι τον ν. Κατρούγκαλου από νόμο – λαιμητόμο τον βαφτίζει νόμο σωτηρίας του Ασφαλιστικού.</w:t>
      </w:r>
    </w:p>
    <w:p w:rsidR="00E63ACE" w:rsidRDefault="00E63ACE" w:rsidP="00E63ACE">
      <w:pPr>
        <w:pStyle w:val="a0"/>
        <w:widowControl/>
        <w:numPr>
          <w:ilvl w:val="0"/>
          <w:numId w:val="8"/>
        </w:numPr>
        <w:spacing w:after="140" w:line="288" w:lineRule="auto"/>
        <w:jc w:val="both"/>
      </w:pPr>
      <w:r>
        <w:t>Καταδικάζει για τα επόμενα 50 χρόνια στη φτώχεια και την εξαθλίωση στο διηνεκές τους σημερινούς συνταξιούχους και τους σημερινούς εργαζόμενους – αυριανούς συνταξιούχους. Το κράτος εγγυάται μόνο τα 384 ευρώ της “εθνικής σύνταξης” από τη γενική φορολογία. Η σημερινοί εργαζόμενοι με συντριπτικά ποσοστά κάτω από 30 ασφαλισμένα χρόνια εργασίας θα προσεγγίζουν το παραπάνω ποσό. Χοροπηδάνε από τη χαρά τους οι ιδιωτικές ασφαλιστικές εταιρείες. Οι παραγωγικές ηλικίες σπρώχνονται στα νύχια των εμπόρων και των τραπεζών για να “εξασφαλίσουν” κάτι παραπάνω μετά τον εργάσιμο βίο.</w:t>
      </w:r>
    </w:p>
    <w:p w:rsidR="00E63ACE" w:rsidRDefault="00E63ACE" w:rsidP="00E63ACE">
      <w:pPr>
        <w:pStyle w:val="a0"/>
        <w:jc w:val="both"/>
      </w:pPr>
    </w:p>
    <w:p w:rsidR="00E63ACE" w:rsidRDefault="00E63ACE" w:rsidP="00E63ACE">
      <w:pPr>
        <w:pStyle w:val="a0"/>
        <w:jc w:val="both"/>
        <w:rPr>
          <w:rFonts w:ascii="Arial" w:hAnsi="Arial"/>
        </w:rPr>
      </w:pPr>
      <w:r>
        <w:t>Με το νέο νόμο:</w:t>
      </w:r>
    </w:p>
    <w:p w:rsidR="00E63ACE" w:rsidRDefault="00E63ACE" w:rsidP="00E63ACE">
      <w:pPr>
        <w:pStyle w:val="a0"/>
        <w:widowControl/>
        <w:numPr>
          <w:ilvl w:val="0"/>
          <w:numId w:val="9"/>
        </w:numPr>
        <w:spacing w:after="140" w:line="288" w:lineRule="auto"/>
        <w:ind w:left="0" w:firstLine="0"/>
        <w:jc w:val="both"/>
      </w:pPr>
      <w:r>
        <w:t>Όρια ηλικίας συνταξιοδότησης στα 67 για όλους, άντρες και γυναίκες (ή 62 με 40 χρόνια ασφάλισης!!!). Καμία εξαίρεση δεν υπάρχει για καμία κατηγορία εργαζομένων.</w:t>
      </w:r>
    </w:p>
    <w:p w:rsidR="00E63ACE" w:rsidRDefault="00E63ACE" w:rsidP="00E63ACE">
      <w:pPr>
        <w:pStyle w:val="a0"/>
        <w:widowControl/>
        <w:numPr>
          <w:ilvl w:val="0"/>
          <w:numId w:val="9"/>
        </w:numPr>
        <w:spacing w:after="140" w:line="288" w:lineRule="auto"/>
        <w:ind w:left="0" w:firstLine="0"/>
        <w:jc w:val="both"/>
      </w:pPr>
      <w:r>
        <w:t>Το Ενιαίο Ταμείο Επικουρικής Ασφάλισης και Εφάπαξ Παροχών ενσωματώνεται στον ΕΦΚΑ κι ανοίγει έτσι ο δρόμος για την πλήρη κατάργησή του, όπως έχει η ΝΔ στο πρόγραμμά της με τους τρεις πυλώνες, δηλαδή την ιδιωτικοποίηση της Ασφάλισης. Ταυτόχρονα, ενσωματώνονται στον ΕΦΚΑ το σύστημα και τα 7 δις αποθεματικά που έχει για τις επικουρικές συντάξεις και τα εφάπαξ πολλών κατηγοριών εργαζομένων.</w:t>
      </w:r>
    </w:p>
    <w:p w:rsidR="00E63ACE" w:rsidRDefault="00E63ACE" w:rsidP="00E63ACE">
      <w:pPr>
        <w:pStyle w:val="a0"/>
        <w:widowControl/>
        <w:numPr>
          <w:ilvl w:val="0"/>
          <w:numId w:val="9"/>
        </w:numPr>
        <w:spacing w:after="140" w:line="288" w:lineRule="auto"/>
        <w:ind w:left="0" w:firstLine="0"/>
        <w:jc w:val="both"/>
      </w:pPr>
      <w:r>
        <w:t>Καταργείται αμετάκλητα η 13η και 14η σύνταξη που περικόπηκε με τους προηγούμενους αντιασφαλιστικούς νόμους του 2010 – 2012.</w:t>
      </w:r>
    </w:p>
    <w:p w:rsidR="00E63ACE" w:rsidRDefault="00E63ACE" w:rsidP="00E63ACE">
      <w:pPr>
        <w:pStyle w:val="a0"/>
        <w:widowControl/>
        <w:numPr>
          <w:ilvl w:val="0"/>
          <w:numId w:val="9"/>
        </w:numPr>
        <w:spacing w:after="140" w:line="288" w:lineRule="auto"/>
        <w:ind w:left="0" w:firstLine="0"/>
        <w:jc w:val="both"/>
      </w:pPr>
      <w:r>
        <w:t>Στο στόχο μπαίνουν ξανά τα ΒΑΕ. Καμία διάταξη δεν υπάρχει για τη μείωση των ορίων ηλικίας τους, ούτε για τους εκπαιδευτικούς που είχαν ειδικές συνταξιοδοτικές διατάξεις (ν. 3075/02).</w:t>
      </w:r>
    </w:p>
    <w:p w:rsidR="00E63ACE" w:rsidRDefault="00E63ACE" w:rsidP="00E63ACE">
      <w:pPr>
        <w:pStyle w:val="a0"/>
        <w:widowControl/>
        <w:numPr>
          <w:ilvl w:val="0"/>
          <w:numId w:val="9"/>
        </w:numPr>
        <w:spacing w:after="140" w:line="288" w:lineRule="auto"/>
        <w:ind w:left="0" w:firstLine="0"/>
        <w:jc w:val="both"/>
      </w:pPr>
      <w:r>
        <w:t xml:space="preserve">Εφαρμόζονται πλήρως, χωρίς καμία αλλαγή, οι μειώσεις στις επικουρικές που έφτασαν το 50%, καθώς και στο εφάπαξ, όπου αθροιστικά οι περικοπές ξεπέρασαν το 40%. Στον κρατικό προϋπολογισμό οι περικοπές του ΕΤΕΑΕΠ ξεπερνούν τα 71 εκ. ευρώ! Και στον ΕΦΚΑ τα 150 εκ. </w:t>
      </w:r>
      <w:r>
        <w:lastRenderedPageBreak/>
        <w:t>ευρώ!</w:t>
      </w:r>
    </w:p>
    <w:p w:rsidR="00E63ACE" w:rsidRDefault="00E63ACE" w:rsidP="00E63ACE">
      <w:pPr>
        <w:pStyle w:val="a0"/>
        <w:widowControl/>
        <w:numPr>
          <w:ilvl w:val="0"/>
          <w:numId w:val="9"/>
        </w:numPr>
        <w:spacing w:after="140" w:line="288" w:lineRule="auto"/>
        <w:ind w:left="0" w:firstLine="0"/>
        <w:jc w:val="both"/>
      </w:pPr>
      <w:r>
        <w:t>Η κρατική εγγύηση περιορίζεται στα 384 ευρώ της “εθνικής σύνταξης”. Η συντριπτική πλειοψηφία των σημερινών εργαζομένων, αυριανών συνταξιούχων που ούτε κατά διάνοια θα προσεγγίσει τα 30 ασφαλιστικά χρόνια = 9000 ένσημα. Θα προσεγγίζουν αυτό το ποσό από τη στιγμή που διατηρούνται τα εξευτελιστικά ποσοστά αναπλήρωσης του ν. Κατρούγκαλου (ν. 4387/16).</w:t>
      </w:r>
    </w:p>
    <w:p w:rsidR="00E63ACE" w:rsidRDefault="00E63ACE" w:rsidP="00E63ACE">
      <w:pPr>
        <w:pStyle w:val="a0"/>
        <w:widowControl/>
        <w:numPr>
          <w:ilvl w:val="0"/>
          <w:numId w:val="9"/>
        </w:numPr>
        <w:spacing w:after="140" w:line="288" w:lineRule="auto"/>
        <w:ind w:left="0" w:firstLine="0"/>
        <w:jc w:val="both"/>
      </w:pPr>
      <w:r>
        <w:t>διατηρείται η διαχρονική λεηλασία στα Ασφαλιστικά Ταμεία (80 δις) και καμία πρόβλεψη δεν υπάρχει για επιστροφή των κλεμμένων. Μόνο με το PSI το κούρεμα των ταμείων του Σαμαρά – Βενιζέλου για την ανακεφαλαιοποίηση των τραπεζών κλάπηκαν 17,5 δις.</w:t>
      </w:r>
    </w:p>
    <w:p w:rsidR="00E63ACE" w:rsidRDefault="00E63ACE" w:rsidP="00E63ACE">
      <w:pPr>
        <w:pStyle w:val="a0"/>
        <w:jc w:val="both"/>
      </w:pPr>
    </w:p>
    <w:p w:rsidR="00E63ACE" w:rsidRDefault="00E63ACE" w:rsidP="00E63ACE">
      <w:pPr>
        <w:pStyle w:val="a0"/>
        <w:jc w:val="both"/>
        <w:rPr>
          <w:rFonts w:ascii="Arial" w:hAnsi="Arial"/>
        </w:rPr>
      </w:pPr>
      <w:r>
        <w:t>Ο μόνος δρόμος για να ανατρέψουμε τις αντιασφαλιστικές ρυθμίσεις είναι ο δρόμος του αγώνα.</w:t>
      </w:r>
    </w:p>
    <w:p w:rsidR="00E63ACE" w:rsidRDefault="00E63ACE" w:rsidP="00E63ACE">
      <w:pPr>
        <w:pStyle w:val="a0"/>
        <w:jc w:val="both"/>
      </w:pPr>
      <w:r>
        <w:t>Διεκδικούμε:</w:t>
      </w:r>
    </w:p>
    <w:p w:rsidR="00E63ACE" w:rsidRDefault="00E63ACE" w:rsidP="00E63ACE">
      <w:pPr>
        <w:pStyle w:val="a0"/>
        <w:widowControl/>
        <w:numPr>
          <w:ilvl w:val="0"/>
          <w:numId w:val="10"/>
        </w:numPr>
        <w:spacing w:after="140" w:line="288" w:lineRule="auto"/>
        <w:ind w:left="0" w:firstLine="0"/>
        <w:jc w:val="both"/>
      </w:pPr>
      <w:r>
        <w:t>Κοινωνική Ασφάλιση για όλους, αποκλειστικά Δημόσια και Υποχρεωτική, Υγεία – Πρόνοια Δημόσια και Δωρεάν.</w:t>
      </w:r>
    </w:p>
    <w:p w:rsidR="00E63ACE" w:rsidRDefault="00E63ACE" w:rsidP="00E63ACE">
      <w:pPr>
        <w:pStyle w:val="a0"/>
        <w:widowControl/>
        <w:numPr>
          <w:ilvl w:val="0"/>
          <w:numId w:val="10"/>
        </w:numPr>
        <w:spacing w:after="140" w:line="288" w:lineRule="auto"/>
        <w:ind w:left="0" w:firstLine="0"/>
        <w:jc w:val="both"/>
      </w:pPr>
      <w:r>
        <w:t>Κατάργηση του ν. Κατρούγκαλου (ν. 4387/16) και όλων των αντιασφαλιστικών μνημονιακών νόμων.</w:t>
      </w:r>
    </w:p>
    <w:p w:rsidR="00E63ACE" w:rsidRDefault="00E63ACE" w:rsidP="00E63ACE">
      <w:pPr>
        <w:pStyle w:val="a0"/>
        <w:widowControl/>
        <w:numPr>
          <w:ilvl w:val="0"/>
          <w:numId w:val="10"/>
        </w:numPr>
        <w:spacing w:after="140" w:line="288" w:lineRule="auto"/>
        <w:ind w:left="0" w:firstLine="0"/>
        <w:jc w:val="both"/>
      </w:pPr>
      <w:r>
        <w:t>Κατάργηση της αύξησης των ορίων ηλικίας στα 67 έτη. Όρια ηλικίας στα 60 για τους άντρες, 55 για τις γυναίκες. 5 χρόνια λιγότερα για τα ΒΑΕ.</w:t>
      </w:r>
    </w:p>
    <w:p w:rsidR="00E63ACE" w:rsidRDefault="00E63ACE" w:rsidP="00E63ACE">
      <w:pPr>
        <w:pStyle w:val="a0"/>
        <w:widowControl/>
        <w:numPr>
          <w:ilvl w:val="0"/>
          <w:numId w:val="10"/>
        </w:numPr>
        <w:spacing w:after="140" w:line="288" w:lineRule="auto"/>
        <w:ind w:left="0" w:firstLine="0"/>
        <w:jc w:val="both"/>
      </w:pPr>
      <w:r>
        <w:t>Επαναφορά της 13ης και 14ης σύνταξης. Κατώτερη σύνταξη στο 80% του μισθού, όχι κάτω από 600 ευρώ.</w:t>
      </w:r>
    </w:p>
    <w:p w:rsidR="00E63ACE" w:rsidRDefault="00E63ACE" w:rsidP="00E63ACE">
      <w:pPr>
        <w:pStyle w:val="a0"/>
        <w:widowControl/>
        <w:numPr>
          <w:ilvl w:val="0"/>
          <w:numId w:val="10"/>
        </w:numPr>
        <w:spacing w:after="140" w:line="288" w:lineRule="auto"/>
        <w:ind w:left="0" w:firstLine="0"/>
        <w:jc w:val="both"/>
      </w:pPr>
      <w:r>
        <w:t>Πλήρης, κρατική εγγύηση όλων των συντάξεων.</w:t>
      </w:r>
    </w:p>
    <w:p w:rsidR="003B326C" w:rsidRPr="00E63ACE" w:rsidRDefault="005624F8" w:rsidP="00A45B2C">
      <w:pPr>
        <w:jc w:val="both"/>
        <w:rPr>
          <w:rFonts w:ascii="Calibri" w:hAnsi="Calibri"/>
          <w:sz w:val="26"/>
          <w:szCs w:val="26"/>
          <w:lang w:val="en-US"/>
        </w:rPr>
      </w:pPr>
      <w:r>
        <w:rPr>
          <w:rFonts w:ascii="Calibri" w:hAnsi="Calibri"/>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4.2pt;margin-top:22.2pt;width:99.85pt;height:78.45pt;z-index:-1;mso-wrap-distance-left:0;mso-wrap-distance-right:0" filled="t">
            <v:fill color2="black"/>
            <v:imagedata r:id="rId9" o:title=""/>
            <w10:wrap type="topAndBottom"/>
          </v:shape>
        </w:pict>
      </w:r>
    </w:p>
    <w:sectPr w:rsidR="003B326C" w:rsidRPr="00E63ACE" w:rsidSect="00A45B2C">
      <w:footerReference w:type="default" r:id="rId10"/>
      <w:pgSz w:w="11906" w:h="16838"/>
      <w:pgMar w:top="567" w:right="991" w:bottom="567" w:left="993"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0AC" w:rsidRDefault="00D930AC">
      <w:r>
        <w:separator/>
      </w:r>
    </w:p>
  </w:endnote>
  <w:endnote w:type="continuationSeparator" w:id="1">
    <w:p w:rsidR="00D930AC" w:rsidRDefault="00D930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A1"/>
    <w:family w:val="auto"/>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B" w:rsidRDefault="005624F8">
    <w:pPr>
      <w:pStyle w:val="ac"/>
      <w:ind w:right="360"/>
    </w:pPr>
    <w:r>
      <w:pict>
        <v:shapetype id="_x0000_t202" coordsize="21600,21600" o:spt="202" path="m,l,21600r21600,l21600,xe">
          <v:stroke joinstyle="miter"/>
          <v:path gradientshapeok="t" o:connecttype="rect"/>
        </v:shapetype>
        <v:shape id="_x0000_s1025" type="#_x0000_t202" style="position:absolute;margin-left:532.55pt;margin-top:.05pt;width:28.3pt;height:13.55pt;z-index:1;mso-wrap-distance-left:0;mso-wrap-distance-right:0;mso-position-horizontal-relative:page" stroked="f">
          <v:fill opacity="0" color2="black"/>
          <v:textbox inset="0,0,0,0">
            <w:txbxContent>
              <w:p w:rsidR="007A292B" w:rsidRDefault="007A292B">
                <w:pPr>
                  <w:pStyle w:val="ac"/>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0AC" w:rsidRDefault="00D930AC">
      <w:r>
        <w:separator/>
      </w:r>
    </w:p>
  </w:footnote>
  <w:footnote w:type="continuationSeparator" w:id="1">
    <w:p w:rsidR="00D930AC" w:rsidRDefault="00D930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Arial"/>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A8301A7"/>
    <w:multiLevelType w:val="hybridMultilevel"/>
    <w:tmpl w:val="2A9631D6"/>
    <w:lvl w:ilvl="0" w:tplc="0408000F">
      <w:start w:val="1"/>
      <w:numFmt w:val="decimal"/>
      <w:lvlText w:val="%1."/>
      <w:lvlJc w:val="left"/>
      <w:pPr>
        <w:tabs>
          <w:tab w:val="num" w:pos="717"/>
        </w:tabs>
        <w:ind w:left="717" w:hanging="360"/>
      </w:pPr>
    </w:lvl>
    <w:lvl w:ilvl="1" w:tplc="04080019" w:tentative="1">
      <w:start w:val="1"/>
      <w:numFmt w:val="lowerLetter"/>
      <w:lvlText w:val="%2."/>
      <w:lvlJc w:val="left"/>
      <w:pPr>
        <w:tabs>
          <w:tab w:val="num" w:pos="1437"/>
        </w:tabs>
        <w:ind w:left="1437" w:hanging="360"/>
      </w:p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4">
    <w:nsid w:val="3C996CBB"/>
    <w:multiLevelType w:val="hybridMultilevel"/>
    <w:tmpl w:val="200E2ABC"/>
    <w:lvl w:ilvl="0" w:tplc="BE30DA7E">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3CE02A5B"/>
    <w:multiLevelType w:val="hybridMultilevel"/>
    <w:tmpl w:val="FF0AEBA4"/>
    <w:lvl w:ilvl="0" w:tplc="94064004">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523C1F06"/>
    <w:multiLevelType w:val="hybridMultilevel"/>
    <w:tmpl w:val="A5ECE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7A2CB9"/>
    <w:multiLevelType w:val="hybridMultilevel"/>
    <w:tmpl w:val="D8E0B7B2"/>
    <w:lvl w:ilvl="0" w:tplc="BE30DA7E">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7"/>
  </w:num>
  <w:num w:numId="6">
    <w:abstractNumId w:val="4"/>
  </w:num>
  <w:num w:numId="7">
    <w:abstractNumId w:val="6"/>
  </w:num>
  <w:num w:numId="8">
    <w:abstractNumId w:val="0"/>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410">
      <o:colormenu v:ext="edit" fillcolor="none [4]" strokecolor="none [1]" shadowcolor="none [2]"/>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568B"/>
    <w:rsid w:val="000A65F7"/>
    <w:rsid w:val="000F3628"/>
    <w:rsid w:val="0010015B"/>
    <w:rsid w:val="00172AC2"/>
    <w:rsid w:val="00185524"/>
    <w:rsid w:val="001A1F7D"/>
    <w:rsid w:val="0024160B"/>
    <w:rsid w:val="00257A03"/>
    <w:rsid w:val="00291F7F"/>
    <w:rsid w:val="002B7666"/>
    <w:rsid w:val="00311878"/>
    <w:rsid w:val="0031631E"/>
    <w:rsid w:val="00320637"/>
    <w:rsid w:val="00337CF6"/>
    <w:rsid w:val="00391E10"/>
    <w:rsid w:val="0039568B"/>
    <w:rsid w:val="003B326C"/>
    <w:rsid w:val="003B3727"/>
    <w:rsid w:val="004201F3"/>
    <w:rsid w:val="00442B6D"/>
    <w:rsid w:val="00466B60"/>
    <w:rsid w:val="004D1E0D"/>
    <w:rsid w:val="004E0B36"/>
    <w:rsid w:val="004F0C4E"/>
    <w:rsid w:val="004F1F3A"/>
    <w:rsid w:val="005624F8"/>
    <w:rsid w:val="00570980"/>
    <w:rsid w:val="005725C6"/>
    <w:rsid w:val="00585894"/>
    <w:rsid w:val="005954A3"/>
    <w:rsid w:val="00602323"/>
    <w:rsid w:val="00606892"/>
    <w:rsid w:val="0061215C"/>
    <w:rsid w:val="00660C22"/>
    <w:rsid w:val="00702BC0"/>
    <w:rsid w:val="00720BF5"/>
    <w:rsid w:val="007928BB"/>
    <w:rsid w:val="007A24F7"/>
    <w:rsid w:val="007A292B"/>
    <w:rsid w:val="007D2F0E"/>
    <w:rsid w:val="007E22D6"/>
    <w:rsid w:val="007E3CB9"/>
    <w:rsid w:val="00846BD1"/>
    <w:rsid w:val="00883C59"/>
    <w:rsid w:val="0088415B"/>
    <w:rsid w:val="00884C72"/>
    <w:rsid w:val="008A2417"/>
    <w:rsid w:val="008B61FC"/>
    <w:rsid w:val="008B69CD"/>
    <w:rsid w:val="008F7028"/>
    <w:rsid w:val="0092603C"/>
    <w:rsid w:val="009719D1"/>
    <w:rsid w:val="0098579F"/>
    <w:rsid w:val="009917E6"/>
    <w:rsid w:val="009E464F"/>
    <w:rsid w:val="00A40C19"/>
    <w:rsid w:val="00A45B2C"/>
    <w:rsid w:val="00A676A1"/>
    <w:rsid w:val="00AE5C8E"/>
    <w:rsid w:val="00BD258B"/>
    <w:rsid w:val="00BE317C"/>
    <w:rsid w:val="00C35CCB"/>
    <w:rsid w:val="00C4222C"/>
    <w:rsid w:val="00C639D9"/>
    <w:rsid w:val="00C90079"/>
    <w:rsid w:val="00D0049C"/>
    <w:rsid w:val="00D2580E"/>
    <w:rsid w:val="00D2766A"/>
    <w:rsid w:val="00D34256"/>
    <w:rsid w:val="00D55BA1"/>
    <w:rsid w:val="00D75931"/>
    <w:rsid w:val="00D8227C"/>
    <w:rsid w:val="00D930AC"/>
    <w:rsid w:val="00DA4F7F"/>
    <w:rsid w:val="00DF7F6B"/>
    <w:rsid w:val="00E63ACE"/>
    <w:rsid w:val="00ED1F36"/>
    <w:rsid w:val="00F54BB9"/>
    <w:rsid w:val="00F70A0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5CCB"/>
    <w:pPr>
      <w:widowControl w:val="0"/>
      <w:suppressAutoHyphens/>
    </w:pPr>
    <w:rPr>
      <w:rFonts w:eastAsia="Andale Sans UI"/>
      <w:kern w:val="1"/>
      <w:sz w:val="24"/>
      <w:szCs w:val="24"/>
      <w:lang w:eastAsia="ar-SA"/>
    </w:rPr>
  </w:style>
  <w:style w:type="paragraph" w:styleId="2">
    <w:name w:val="heading 2"/>
    <w:basedOn w:val="a"/>
    <w:next w:val="a0"/>
    <w:qFormat/>
    <w:rsid w:val="00C35CCB"/>
    <w:pPr>
      <w:widowControl/>
      <w:tabs>
        <w:tab w:val="num" w:pos="1080"/>
      </w:tabs>
      <w:suppressAutoHyphens w:val="0"/>
      <w:spacing w:before="280" w:after="280"/>
      <w:ind w:left="1080" w:hanging="360"/>
      <w:outlineLvl w:val="1"/>
    </w:pPr>
    <w:rPr>
      <w:rFonts w:eastAsia="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35CCB"/>
  </w:style>
  <w:style w:type="character" w:customStyle="1" w:styleId="WW8Num1z1">
    <w:name w:val="WW8Num1z1"/>
    <w:rsid w:val="00C35CCB"/>
  </w:style>
  <w:style w:type="character" w:customStyle="1" w:styleId="WW8Num1z2">
    <w:name w:val="WW8Num1z2"/>
    <w:rsid w:val="00C35CCB"/>
  </w:style>
  <w:style w:type="character" w:customStyle="1" w:styleId="WW8Num1z3">
    <w:name w:val="WW8Num1z3"/>
    <w:rsid w:val="00C35CCB"/>
  </w:style>
  <w:style w:type="character" w:customStyle="1" w:styleId="WW8Num1z4">
    <w:name w:val="WW8Num1z4"/>
    <w:rsid w:val="00C35CCB"/>
  </w:style>
  <w:style w:type="character" w:customStyle="1" w:styleId="WW8Num1z5">
    <w:name w:val="WW8Num1z5"/>
    <w:rsid w:val="00C35CCB"/>
  </w:style>
  <w:style w:type="character" w:customStyle="1" w:styleId="WW8Num1z6">
    <w:name w:val="WW8Num1z6"/>
    <w:rsid w:val="00C35CCB"/>
  </w:style>
  <w:style w:type="character" w:customStyle="1" w:styleId="WW8Num1z7">
    <w:name w:val="WW8Num1z7"/>
    <w:rsid w:val="00C35CCB"/>
  </w:style>
  <w:style w:type="character" w:customStyle="1" w:styleId="WW8Num1z8">
    <w:name w:val="WW8Num1z8"/>
    <w:rsid w:val="00C35CCB"/>
  </w:style>
  <w:style w:type="character" w:customStyle="1" w:styleId="WW8Num2z0">
    <w:name w:val="WW8Num2z0"/>
    <w:rsid w:val="00C35CCB"/>
    <w:rPr>
      <w:rFonts w:cs="Arial"/>
      <w:lang w:val="el-GR"/>
    </w:rPr>
  </w:style>
  <w:style w:type="character" w:customStyle="1" w:styleId="WW8Num2z1">
    <w:name w:val="WW8Num2z1"/>
    <w:rsid w:val="00C35CCB"/>
  </w:style>
  <w:style w:type="character" w:customStyle="1" w:styleId="WW8Num2z2">
    <w:name w:val="WW8Num2z2"/>
    <w:rsid w:val="00C35CCB"/>
  </w:style>
  <w:style w:type="character" w:customStyle="1" w:styleId="WW8Num2z3">
    <w:name w:val="WW8Num2z3"/>
    <w:rsid w:val="00C35CCB"/>
  </w:style>
  <w:style w:type="character" w:customStyle="1" w:styleId="WW8Num2z4">
    <w:name w:val="WW8Num2z4"/>
    <w:rsid w:val="00C35CCB"/>
  </w:style>
  <w:style w:type="character" w:customStyle="1" w:styleId="WW8Num2z5">
    <w:name w:val="WW8Num2z5"/>
    <w:rsid w:val="00C35CCB"/>
  </w:style>
  <w:style w:type="character" w:customStyle="1" w:styleId="WW8Num2z6">
    <w:name w:val="WW8Num2z6"/>
    <w:rsid w:val="00C35CCB"/>
  </w:style>
  <w:style w:type="character" w:customStyle="1" w:styleId="WW8Num2z7">
    <w:name w:val="WW8Num2z7"/>
    <w:rsid w:val="00C35CCB"/>
  </w:style>
  <w:style w:type="character" w:customStyle="1" w:styleId="WW8Num2z8">
    <w:name w:val="WW8Num2z8"/>
    <w:rsid w:val="00C35CCB"/>
  </w:style>
  <w:style w:type="character" w:customStyle="1" w:styleId="WW8Num3z0">
    <w:name w:val="WW8Num3z0"/>
    <w:rsid w:val="00C35CCB"/>
  </w:style>
  <w:style w:type="character" w:customStyle="1" w:styleId="WW8Num3z1">
    <w:name w:val="WW8Num3z1"/>
    <w:rsid w:val="00C35CCB"/>
  </w:style>
  <w:style w:type="character" w:customStyle="1" w:styleId="WW8Num3z2">
    <w:name w:val="WW8Num3z2"/>
    <w:rsid w:val="00C35CCB"/>
  </w:style>
  <w:style w:type="character" w:customStyle="1" w:styleId="WW8Num3z3">
    <w:name w:val="WW8Num3z3"/>
    <w:rsid w:val="00C35CCB"/>
  </w:style>
  <w:style w:type="character" w:customStyle="1" w:styleId="WW8Num3z4">
    <w:name w:val="WW8Num3z4"/>
    <w:rsid w:val="00C35CCB"/>
  </w:style>
  <w:style w:type="character" w:customStyle="1" w:styleId="WW8Num3z5">
    <w:name w:val="WW8Num3z5"/>
    <w:rsid w:val="00C35CCB"/>
  </w:style>
  <w:style w:type="character" w:customStyle="1" w:styleId="WW8Num3z6">
    <w:name w:val="WW8Num3z6"/>
    <w:rsid w:val="00C35CCB"/>
  </w:style>
  <w:style w:type="character" w:customStyle="1" w:styleId="WW8Num3z7">
    <w:name w:val="WW8Num3z7"/>
    <w:rsid w:val="00C35CCB"/>
  </w:style>
  <w:style w:type="character" w:customStyle="1" w:styleId="WW8Num3z8">
    <w:name w:val="WW8Num3z8"/>
    <w:rsid w:val="00C35CCB"/>
  </w:style>
  <w:style w:type="character" w:customStyle="1" w:styleId="20">
    <w:name w:val="Προεπιλεγμένη γραμματοσειρά2"/>
    <w:rsid w:val="00C35CCB"/>
  </w:style>
  <w:style w:type="character" w:customStyle="1" w:styleId="WW8Num4z0">
    <w:name w:val="WW8Num4z0"/>
    <w:rsid w:val="00C35CCB"/>
    <w:rPr>
      <w:rFonts w:ascii="Symbol" w:hAnsi="Symbol" w:cs="OpenSymbol"/>
    </w:rPr>
  </w:style>
  <w:style w:type="character" w:customStyle="1" w:styleId="WW8Num4z1">
    <w:name w:val="WW8Num4z1"/>
    <w:rsid w:val="00C35CCB"/>
    <w:rPr>
      <w:rFonts w:ascii="OpenSymbol" w:hAnsi="OpenSymbol" w:cs="OpenSymbol"/>
    </w:rPr>
  </w:style>
  <w:style w:type="character" w:customStyle="1" w:styleId="WW8Num5z0">
    <w:name w:val="WW8Num5z0"/>
    <w:rsid w:val="00C35CCB"/>
  </w:style>
  <w:style w:type="character" w:customStyle="1" w:styleId="WW8Num5z1">
    <w:name w:val="WW8Num5z1"/>
    <w:rsid w:val="00C35CCB"/>
  </w:style>
  <w:style w:type="character" w:customStyle="1" w:styleId="WW8Num5z2">
    <w:name w:val="WW8Num5z2"/>
    <w:rsid w:val="00C35CCB"/>
  </w:style>
  <w:style w:type="character" w:customStyle="1" w:styleId="WW8Num5z3">
    <w:name w:val="WW8Num5z3"/>
    <w:rsid w:val="00C35CCB"/>
  </w:style>
  <w:style w:type="character" w:customStyle="1" w:styleId="WW8Num5z4">
    <w:name w:val="WW8Num5z4"/>
    <w:rsid w:val="00C35CCB"/>
  </w:style>
  <w:style w:type="character" w:customStyle="1" w:styleId="WW8Num5z5">
    <w:name w:val="WW8Num5z5"/>
    <w:rsid w:val="00C35CCB"/>
  </w:style>
  <w:style w:type="character" w:customStyle="1" w:styleId="WW8Num5z6">
    <w:name w:val="WW8Num5z6"/>
    <w:rsid w:val="00C35CCB"/>
  </w:style>
  <w:style w:type="character" w:customStyle="1" w:styleId="WW8Num5z7">
    <w:name w:val="WW8Num5z7"/>
    <w:rsid w:val="00C35CCB"/>
  </w:style>
  <w:style w:type="character" w:customStyle="1" w:styleId="WW8Num5z8">
    <w:name w:val="WW8Num5z8"/>
    <w:rsid w:val="00C35CCB"/>
  </w:style>
  <w:style w:type="character" w:customStyle="1" w:styleId="WW8Num6z0">
    <w:name w:val="WW8Num6z0"/>
    <w:rsid w:val="00C35CCB"/>
    <w:rPr>
      <w:rFonts w:ascii="Symbol" w:hAnsi="Symbol" w:cs="Symbol" w:hint="default"/>
      <w:szCs w:val="26"/>
      <w:lang w:val="el-GR"/>
    </w:rPr>
  </w:style>
  <w:style w:type="character" w:customStyle="1" w:styleId="WW8Num6z1">
    <w:name w:val="WW8Num6z1"/>
    <w:rsid w:val="00C35CCB"/>
    <w:rPr>
      <w:rFonts w:ascii="Wingdings" w:hAnsi="Wingdings" w:cs="Wingdings" w:hint="default"/>
      <w:sz w:val="24"/>
      <w:szCs w:val="24"/>
    </w:rPr>
  </w:style>
  <w:style w:type="character" w:customStyle="1" w:styleId="WW8Num6z4">
    <w:name w:val="WW8Num6z4"/>
    <w:rsid w:val="00C35CCB"/>
    <w:rPr>
      <w:rFonts w:ascii="Courier New" w:hAnsi="Courier New" w:cs="Courier New" w:hint="default"/>
    </w:rPr>
  </w:style>
  <w:style w:type="character" w:customStyle="1" w:styleId="WW8Num7z0">
    <w:name w:val="WW8Num7z0"/>
    <w:rsid w:val="00C35CCB"/>
    <w:rPr>
      <w:rFonts w:ascii="Arial" w:hAnsi="Arial" w:cs="Arial"/>
      <w:lang w:val="el-GR"/>
    </w:rPr>
  </w:style>
  <w:style w:type="character" w:customStyle="1" w:styleId="WW8Num7z1">
    <w:name w:val="WW8Num7z1"/>
    <w:rsid w:val="00C35CCB"/>
  </w:style>
  <w:style w:type="character" w:customStyle="1" w:styleId="WW8Num7z2">
    <w:name w:val="WW8Num7z2"/>
    <w:rsid w:val="00C35CCB"/>
  </w:style>
  <w:style w:type="character" w:customStyle="1" w:styleId="WW8Num7z3">
    <w:name w:val="WW8Num7z3"/>
    <w:rsid w:val="00C35CCB"/>
  </w:style>
  <w:style w:type="character" w:customStyle="1" w:styleId="WW8Num7z4">
    <w:name w:val="WW8Num7z4"/>
    <w:rsid w:val="00C35CCB"/>
  </w:style>
  <w:style w:type="character" w:customStyle="1" w:styleId="WW8Num7z5">
    <w:name w:val="WW8Num7z5"/>
    <w:rsid w:val="00C35CCB"/>
  </w:style>
  <w:style w:type="character" w:customStyle="1" w:styleId="WW8Num7z6">
    <w:name w:val="WW8Num7z6"/>
    <w:rsid w:val="00C35CCB"/>
  </w:style>
  <w:style w:type="character" w:customStyle="1" w:styleId="WW8Num7z7">
    <w:name w:val="WW8Num7z7"/>
    <w:rsid w:val="00C35CCB"/>
  </w:style>
  <w:style w:type="character" w:customStyle="1" w:styleId="WW8Num7z8">
    <w:name w:val="WW8Num7z8"/>
    <w:rsid w:val="00C35CCB"/>
  </w:style>
  <w:style w:type="character" w:customStyle="1" w:styleId="WW8Num8z0">
    <w:name w:val="WW8Num8z0"/>
    <w:rsid w:val="00C35CCB"/>
    <w:rPr>
      <w:rFonts w:ascii="Wingdings" w:hAnsi="Wingdings" w:cs="Wingdings" w:hint="default"/>
    </w:rPr>
  </w:style>
  <w:style w:type="character" w:customStyle="1" w:styleId="WW8Num8z1">
    <w:name w:val="WW8Num8z1"/>
    <w:rsid w:val="00C35CCB"/>
    <w:rPr>
      <w:rFonts w:ascii="Courier New" w:hAnsi="Courier New" w:cs="Courier New" w:hint="default"/>
    </w:rPr>
  </w:style>
  <w:style w:type="character" w:customStyle="1" w:styleId="WW8Num8z3">
    <w:name w:val="WW8Num8z3"/>
    <w:rsid w:val="00C35CCB"/>
    <w:rPr>
      <w:rFonts w:ascii="Symbol" w:hAnsi="Symbol" w:cs="Symbol" w:hint="default"/>
    </w:rPr>
  </w:style>
  <w:style w:type="character" w:customStyle="1" w:styleId="WW8Num9z0">
    <w:name w:val="WW8Num9z0"/>
    <w:rsid w:val="00C35CCB"/>
    <w:rPr>
      <w:rFonts w:ascii="Symbol" w:hAnsi="Symbol" w:cs="Symbol" w:hint="default"/>
      <w:color w:val="auto"/>
    </w:rPr>
  </w:style>
  <w:style w:type="character" w:customStyle="1" w:styleId="WW8Num9z1">
    <w:name w:val="WW8Num9z1"/>
    <w:rsid w:val="00C35CCB"/>
    <w:rPr>
      <w:rFonts w:ascii="Courier New" w:hAnsi="Courier New" w:cs="Courier New" w:hint="default"/>
    </w:rPr>
  </w:style>
  <w:style w:type="character" w:customStyle="1" w:styleId="WW8Num9z2">
    <w:name w:val="WW8Num9z2"/>
    <w:rsid w:val="00C35CCB"/>
    <w:rPr>
      <w:rFonts w:ascii="Wingdings" w:hAnsi="Wingdings" w:cs="Wingdings" w:hint="default"/>
    </w:rPr>
  </w:style>
  <w:style w:type="character" w:customStyle="1" w:styleId="WW8Num9z3">
    <w:name w:val="WW8Num9z3"/>
    <w:rsid w:val="00C35CCB"/>
    <w:rPr>
      <w:rFonts w:ascii="Symbol" w:hAnsi="Symbol" w:cs="Symbol" w:hint="default"/>
    </w:rPr>
  </w:style>
  <w:style w:type="character" w:customStyle="1" w:styleId="WW8Num10z0">
    <w:name w:val="WW8Num10z0"/>
    <w:rsid w:val="00C35CCB"/>
    <w:rPr>
      <w:rFonts w:ascii="Symbol" w:hAnsi="Symbol" w:cs="Symbol" w:hint="default"/>
      <w:color w:val="auto"/>
    </w:rPr>
  </w:style>
  <w:style w:type="character" w:customStyle="1" w:styleId="WW8Num10z1">
    <w:name w:val="WW8Num10z1"/>
    <w:rsid w:val="00C35CCB"/>
    <w:rPr>
      <w:rFonts w:ascii="Courier New" w:hAnsi="Courier New" w:cs="Courier New" w:hint="default"/>
    </w:rPr>
  </w:style>
  <w:style w:type="character" w:customStyle="1" w:styleId="WW8Num10z2">
    <w:name w:val="WW8Num10z2"/>
    <w:rsid w:val="00C35CCB"/>
    <w:rPr>
      <w:rFonts w:ascii="Wingdings" w:hAnsi="Wingdings" w:cs="Wingdings" w:hint="default"/>
    </w:rPr>
  </w:style>
  <w:style w:type="character" w:customStyle="1" w:styleId="WW8Num10z3">
    <w:name w:val="WW8Num10z3"/>
    <w:rsid w:val="00C35CCB"/>
    <w:rPr>
      <w:rFonts w:ascii="Symbol" w:hAnsi="Symbol" w:cs="Symbol" w:hint="default"/>
    </w:rPr>
  </w:style>
  <w:style w:type="character" w:customStyle="1" w:styleId="WW8Num11z0">
    <w:name w:val="WW8Num11z0"/>
    <w:rsid w:val="00C35CCB"/>
    <w:rPr>
      <w:rFonts w:ascii="Symbol" w:hAnsi="Symbol" w:cs="Symbol" w:hint="default"/>
      <w:szCs w:val="26"/>
      <w:lang w:val="el-GR"/>
    </w:rPr>
  </w:style>
  <w:style w:type="character" w:customStyle="1" w:styleId="WW8Num11z1">
    <w:name w:val="WW8Num11z1"/>
    <w:rsid w:val="00C35CCB"/>
    <w:rPr>
      <w:rFonts w:ascii="Wingdings" w:hAnsi="Wingdings" w:cs="Wingdings" w:hint="default"/>
      <w:sz w:val="24"/>
      <w:szCs w:val="24"/>
    </w:rPr>
  </w:style>
  <w:style w:type="character" w:customStyle="1" w:styleId="WW8Num11z4">
    <w:name w:val="WW8Num11z4"/>
    <w:rsid w:val="00C35CCB"/>
    <w:rPr>
      <w:rFonts w:ascii="Courier New" w:hAnsi="Courier New" w:cs="Courier New" w:hint="default"/>
    </w:rPr>
  </w:style>
  <w:style w:type="character" w:customStyle="1" w:styleId="WW8Num12z0">
    <w:name w:val="WW8Num12z0"/>
    <w:rsid w:val="00C35CCB"/>
    <w:rPr>
      <w:rFonts w:ascii="Symbol" w:hAnsi="Symbol" w:cs="Symbol" w:hint="default"/>
    </w:rPr>
  </w:style>
  <w:style w:type="character" w:customStyle="1" w:styleId="WW8Num12z1">
    <w:name w:val="WW8Num12z1"/>
    <w:rsid w:val="00C35CCB"/>
    <w:rPr>
      <w:rFonts w:ascii="Courier New" w:hAnsi="Courier New" w:cs="Courier New" w:hint="default"/>
    </w:rPr>
  </w:style>
  <w:style w:type="character" w:customStyle="1" w:styleId="WW8Num12z2">
    <w:name w:val="WW8Num12z2"/>
    <w:rsid w:val="00C35CCB"/>
    <w:rPr>
      <w:rFonts w:ascii="Wingdings" w:hAnsi="Wingdings" w:cs="Wingdings" w:hint="default"/>
    </w:rPr>
  </w:style>
  <w:style w:type="character" w:customStyle="1" w:styleId="WW8Num13z0">
    <w:name w:val="WW8Num13z0"/>
    <w:rsid w:val="00C35CCB"/>
    <w:rPr>
      <w:rFonts w:ascii="Symbol" w:hAnsi="Symbol" w:cs="Symbol" w:hint="default"/>
      <w:color w:val="auto"/>
    </w:rPr>
  </w:style>
  <w:style w:type="character" w:customStyle="1" w:styleId="WW8Num13z1">
    <w:name w:val="WW8Num13z1"/>
    <w:rsid w:val="00C35CCB"/>
    <w:rPr>
      <w:rFonts w:ascii="Courier New" w:hAnsi="Courier New" w:cs="Courier New" w:hint="default"/>
    </w:rPr>
  </w:style>
  <w:style w:type="character" w:customStyle="1" w:styleId="WW8Num13z2">
    <w:name w:val="WW8Num13z2"/>
    <w:rsid w:val="00C35CCB"/>
    <w:rPr>
      <w:rFonts w:ascii="Wingdings" w:hAnsi="Wingdings" w:cs="Wingdings" w:hint="default"/>
    </w:rPr>
  </w:style>
  <w:style w:type="character" w:customStyle="1" w:styleId="WW8Num13z3">
    <w:name w:val="WW8Num13z3"/>
    <w:rsid w:val="00C35CCB"/>
    <w:rPr>
      <w:rFonts w:ascii="Symbol" w:hAnsi="Symbol" w:cs="Symbol" w:hint="default"/>
    </w:rPr>
  </w:style>
  <w:style w:type="character" w:customStyle="1" w:styleId="WW8Num14z0">
    <w:name w:val="WW8Num14z0"/>
    <w:rsid w:val="00C35CCB"/>
    <w:rPr>
      <w:rFonts w:ascii="Symbol" w:hAnsi="Symbol" w:cs="Symbol" w:hint="default"/>
    </w:rPr>
  </w:style>
  <w:style w:type="character" w:customStyle="1" w:styleId="WW8Num14z1">
    <w:name w:val="WW8Num14z1"/>
    <w:rsid w:val="00C35CCB"/>
    <w:rPr>
      <w:rFonts w:ascii="Courier New" w:hAnsi="Courier New" w:cs="Courier New" w:hint="default"/>
    </w:rPr>
  </w:style>
  <w:style w:type="character" w:customStyle="1" w:styleId="WW8Num14z2">
    <w:name w:val="WW8Num14z2"/>
    <w:rsid w:val="00C35CCB"/>
    <w:rPr>
      <w:rFonts w:ascii="Wingdings" w:hAnsi="Wingdings" w:cs="Wingdings" w:hint="default"/>
    </w:rPr>
  </w:style>
  <w:style w:type="character" w:customStyle="1" w:styleId="WW8Num15z0">
    <w:name w:val="WW8Num15z0"/>
    <w:rsid w:val="00C35CCB"/>
    <w:rPr>
      <w:rFonts w:ascii="Symbol" w:hAnsi="Symbol" w:cs="Symbol" w:hint="default"/>
      <w:color w:val="auto"/>
    </w:rPr>
  </w:style>
  <w:style w:type="character" w:customStyle="1" w:styleId="WW8Num15z1">
    <w:name w:val="WW8Num15z1"/>
    <w:rsid w:val="00C35CCB"/>
    <w:rPr>
      <w:rFonts w:ascii="Courier New" w:hAnsi="Courier New" w:cs="Courier New" w:hint="default"/>
    </w:rPr>
  </w:style>
  <w:style w:type="character" w:customStyle="1" w:styleId="WW8Num15z2">
    <w:name w:val="WW8Num15z2"/>
    <w:rsid w:val="00C35CCB"/>
    <w:rPr>
      <w:rFonts w:ascii="Wingdings" w:hAnsi="Wingdings" w:cs="Wingdings" w:hint="default"/>
    </w:rPr>
  </w:style>
  <w:style w:type="character" w:customStyle="1" w:styleId="WW8Num15z3">
    <w:name w:val="WW8Num15z3"/>
    <w:rsid w:val="00C35CCB"/>
    <w:rPr>
      <w:rFonts w:ascii="Symbol" w:hAnsi="Symbol" w:cs="Symbol" w:hint="default"/>
    </w:rPr>
  </w:style>
  <w:style w:type="character" w:customStyle="1" w:styleId="WW8Num16z0">
    <w:name w:val="WW8Num16z0"/>
    <w:rsid w:val="00C35CCB"/>
    <w:rPr>
      <w:rFonts w:hint="default"/>
    </w:rPr>
  </w:style>
  <w:style w:type="character" w:customStyle="1" w:styleId="WW8Num16z1">
    <w:name w:val="WW8Num16z1"/>
    <w:rsid w:val="00C35CCB"/>
  </w:style>
  <w:style w:type="character" w:customStyle="1" w:styleId="WW8Num16z2">
    <w:name w:val="WW8Num16z2"/>
    <w:rsid w:val="00C35CCB"/>
  </w:style>
  <w:style w:type="character" w:customStyle="1" w:styleId="WW8Num16z3">
    <w:name w:val="WW8Num16z3"/>
    <w:rsid w:val="00C35CCB"/>
  </w:style>
  <w:style w:type="character" w:customStyle="1" w:styleId="WW8Num16z4">
    <w:name w:val="WW8Num16z4"/>
    <w:rsid w:val="00C35CCB"/>
  </w:style>
  <w:style w:type="character" w:customStyle="1" w:styleId="WW8Num16z5">
    <w:name w:val="WW8Num16z5"/>
    <w:rsid w:val="00C35CCB"/>
  </w:style>
  <w:style w:type="character" w:customStyle="1" w:styleId="WW8Num16z6">
    <w:name w:val="WW8Num16z6"/>
    <w:rsid w:val="00C35CCB"/>
  </w:style>
  <w:style w:type="character" w:customStyle="1" w:styleId="WW8Num16z7">
    <w:name w:val="WW8Num16z7"/>
    <w:rsid w:val="00C35CCB"/>
  </w:style>
  <w:style w:type="character" w:customStyle="1" w:styleId="WW8Num16z8">
    <w:name w:val="WW8Num16z8"/>
    <w:rsid w:val="00C35CCB"/>
  </w:style>
  <w:style w:type="character" w:customStyle="1" w:styleId="1">
    <w:name w:val="Προεπιλεγμένη γραμματοσειρά1"/>
    <w:rsid w:val="00C35CCB"/>
  </w:style>
  <w:style w:type="character" w:customStyle="1" w:styleId="a4">
    <w:name w:val="Χαρακτήρες αρίθμησης"/>
    <w:rsid w:val="00C35CCB"/>
  </w:style>
  <w:style w:type="character" w:customStyle="1" w:styleId="a5">
    <w:name w:val="Κουκίδες"/>
    <w:rsid w:val="00C35CCB"/>
    <w:rPr>
      <w:rFonts w:ascii="OpenSymbol" w:eastAsia="OpenSymbol" w:hAnsi="OpenSymbol" w:cs="OpenSymbol"/>
    </w:rPr>
  </w:style>
  <w:style w:type="character" w:styleId="a6">
    <w:name w:val="page number"/>
    <w:basedOn w:val="1"/>
    <w:rsid w:val="00C35CCB"/>
  </w:style>
  <w:style w:type="character" w:styleId="-">
    <w:name w:val="Hyperlink"/>
    <w:rsid w:val="00C35CCB"/>
    <w:rPr>
      <w:color w:val="000080"/>
      <w:u w:val="single"/>
    </w:rPr>
  </w:style>
  <w:style w:type="character" w:customStyle="1" w:styleId="apple-converted-space">
    <w:name w:val="apple-converted-space"/>
    <w:basedOn w:val="20"/>
    <w:rsid w:val="00C35CCB"/>
  </w:style>
  <w:style w:type="character" w:styleId="a7">
    <w:name w:val="Strong"/>
    <w:basedOn w:val="20"/>
    <w:qFormat/>
    <w:rsid w:val="00C35CCB"/>
    <w:rPr>
      <w:b/>
      <w:bCs/>
    </w:rPr>
  </w:style>
  <w:style w:type="character" w:styleId="a8">
    <w:name w:val="Emphasis"/>
    <w:basedOn w:val="20"/>
    <w:qFormat/>
    <w:rsid w:val="00C35CCB"/>
    <w:rPr>
      <w:i/>
      <w:iCs/>
    </w:rPr>
  </w:style>
  <w:style w:type="paragraph" w:customStyle="1" w:styleId="a9">
    <w:name w:val="Επικεφαλίδα"/>
    <w:basedOn w:val="a"/>
    <w:next w:val="a0"/>
    <w:rsid w:val="00C35CCB"/>
    <w:pPr>
      <w:keepNext/>
      <w:spacing w:before="240" w:after="120"/>
    </w:pPr>
    <w:rPr>
      <w:rFonts w:ascii="Arial" w:hAnsi="Arial" w:cs="Tahoma"/>
      <w:sz w:val="28"/>
      <w:szCs w:val="28"/>
    </w:rPr>
  </w:style>
  <w:style w:type="paragraph" w:styleId="a0">
    <w:name w:val="Body Text"/>
    <w:basedOn w:val="a"/>
    <w:rsid w:val="00C35CCB"/>
    <w:pPr>
      <w:spacing w:after="120"/>
    </w:pPr>
  </w:style>
  <w:style w:type="paragraph" w:styleId="aa">
    <w:name w:val="List"/>
    <w:basedOn w:val="a0"/>
    <w:rsid w:val="00C35CCB"/>
    <w:rPr>
      <w:rFonts w:cs="Tahoma"/>
    </w:rPr>
  </w:style>
  <w:style w:type="paragraph" w:customStyle="1" w:styleId="3">
    <w:name w:val="Λεζάντα3"/>
    <w:basedOn w:val="a"/>
    <w:rsid w:val="00C35CCB"/>
    <w:pPr>
      <w:suppressLineNumbers/>
      <w:spacing w:before="120" w:after="120"/>
    </w:pPr>
    <w:rPr>
      <w:rFonts w:cs="Mangal"/>
      <w:i/>
      <w:iCs/>
    </w:rPr>
  </w:style>
  <w:style w:type="paragraph" w:customStyle="1" w:styleId="ab">
    <w:name w:val="Ευρετήριο"/>
    <w:basedOn w:val="a"/>
    <w:rsid w:val="00C35CCB"/>
    <w:pPr>
      <w:suppressLineNumbers/>
    </w:pPr>
    <w:rPr>
      <w:rFonts w:cs="Tahoma"/>
    </w:rPr>
  </w:style>
  <w:style w:type="paragraph" w:customStyle="1" w:styleId="21">
    <w:name w:val="Λεζάντα2"/>
    <w:basedOn w:val="a"/>
    <w:rsid w:val="00C35CCB"/>
    <w:pPr>
      <w:suppressLineNumbers/>
      <w:spacing w:before="120" w:after="120"/>
    </w:pPr>
    <w:rPr>
      <w:rFonts w:cs="Mangal"/>
      <w:i/>
      <w:iCs/>
    </w:rPr>
  </w:style>
  <w:style w:type="paragraph" w:customStyle="1" w:styleId="10">
    <w:name w:val="Λεζάντα1"/>
    <w:basedOn w:val="a"/>
    <w:rsid w:val="00C35CCB"/>
    <w:pPr>
      <w:suppressLineNumbers/>
      <w:spacing w:before="120" w:after="120"/>
    </w:pPr>
    <w:rPr>
      <w:rFonts w:cs="Tahoma"/>
      <w:i/>
      <w:iCs/>
    </w:rPr>
  </w:style>
  <w:style w:type="paragraph" w:styleId="Web">
    <w:name w:val="Normal (Web)"/>
    <w:basedOn w:val="a"/>
    <w:rsid w:val="00C35CCB"/>
    <w:pPr>
      <w:widowControl/>
      <w:spacing w:before="280" w:after="119"/>
    </w:pPr>
    <w:rPr>
      <w:rFonts w:eastAsia="Times New Roman"/>
    </w:rPr>
  </w:style>
  <w:style w:type="paragraph" w:styleId="ac">
    <w:name w:val="footer"/>
    <w:basedOn w:val="a"/>
    <w:rsid w:val="00C35CCB"/>
    <w:pPr>
      <w:tabs>
        <w:tab w:val="center" w:pos="4153"/>
        <w:tab w:val="right" w:pos="8306"/>
      </w:tabs>
    </w:pPr>
  </w:style>
  <w:style w:type="paragraph" w:styleId="-HTML">
    <w:name w:val="HTML Preformatted"/>
    <w:basedOn w:val="a"/>
    <w:rsid w:val="00C35C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00"/>
      <w:sz w:val="20"/>
      <w:szCs w:val="20"/>
    </w:rPr>
  </w:style>
  <w:style w:type="paragraph" w:customStyle="1" w:styleId="ad">
    <w:name w:val="Περιεχόμενα πλαισίου"/>
    <w:basedOn w:val="a0"/>
    <w:rsid w:val="00C35CCB"/>
  </w:style>
  <w:style w:type="paragraph" w:styleId="ae">
    <w:name w:val="header"/>
    <w:basedOn w:val="a"/>
    <w:rsid w:val="00C35CCB"/>
    <w:pPr>
      <w:suppressLineNumbers/>
      <w:tabs>
        <w:tab w:val="center" w:pos="4819"/>
        <w:tab w:val="right" w:pos="9638"/>
      </w:tabs>
    </w:pPr>
  </w:style>
  <w:style w:type="paragraph" w:customStyle="1" w:styleId="Web1">
    <w:name w:val="Κανονικό (Web)1"/>
    <w:basedOn w:val="a"/>
    <w:rsid w:val="00C35CCB"/>
    <w:pPr>
      <w:overflowPunct w:val="0"/>
      <w:autoSpaceDE w:val="0"/>
      <w:spacing w:before="280" w:after="280"/>
    </w:pPr>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divs>
    <w:div w:id="104428224">
      <w:bodyDiv w:val="1"/>
      <w:marLeft w:val="0"/>
      <w:marRight w:val="0"/>
      <w:marTop w:val="0"/>
      <w:marBottom w:val="0"/>
      <w:divBdr>
        <w:top w:val="none" w:sz="0" w:space="0" w:color="auto"/>
        <w:left w:val="none" w:sz="0" w:space="0" w:color="auto"/>
        <w:bottom w:val="none" w:sz="0" w:space="0" w:color="auto"/>
        <w:right w:val="none" w:sz="0" w:space="0" w:color="auto"/>
      </w:divBdr>
    </w:div>
    <w:div w:id="160201229">
      <w:bodyDiv w:val="1"/>
      <w:marLeft w:val="0"/>
      <w:marRight w:val="0"/>
      <w:marTop w:val="0"/>
      <w:marBottom w:val="0"/>
      <w:divBdr>
        <w:top w:val="none" w:sz="0" w:space="0" w:color="auto"/>
        <w:left w:val="none" w:sz="0" w:space="0" w:color="auto"/>
        <w:bottom w:val="none" w:sz="0" w:space="0" w:color="auto"/>
        <w:right w:val="none" w:sz="0" w:space="0" w:color="auto"/>
      </w:divBdr>
    </w:div>
    <w:div w:id="177736172">
      <w:bodyDiv w:val="1"/>
      <w:marLeft w:val="0"/>
      <w:marRight w:val="0"/>
      <w:marTop w:val="0"/>
      <w:marBottom w:val="0"/>
      <w:divBdr>
        <w:top w:val="none" w:sz="0" w:space="0" w:color="auto"/>
        <w:left w:val="none" w:sz="0" w:space="0" w:color="auto"/>
        <w:bottom w:val="none" w:sz="0" w:space="0" w:color="auto"/>
        <w:right w:val="none" w:sz="0" w:space="0" w:color="auto"/>
      </w:divBdr>
      <w:divsChild>
        <w:div w:id="1017191630">
          <w:marLeft w:val="0"/>
          <w:marRight w:val="0"/>
          <w:marTop w:val="0"/>
          <w:marBottom w:val="0"/>
          <w:divBdr>
            <w:top w:val="none" w:sz="0" w:space="0" w:color="auto"/>
            <w:left w:val="none" w:sz="0" w:space="0" w:color="auto"/>
            <w:bottom w:val="none" w:sz="0" w:space="0" w:color="auto"/>
            <w:right w:val="none" w:sz="0" w:space="0" w:color="auto"/>
          </w:divBdr>
        </w:div>
        <w:div w:id="1260136460">
          <w:marLeft w:val="0"/>
          <w:marRight w:val="0"/>
          <w:marTop w:val="0"/>
          <w:marBottom w:val="0"/>
          <w:divBdr>
            <w:top w:val="none" w:sz="0" w:space="0" w:color="auto"/>
            <w:left w:val="none" w:sz="0" w:space="0" w:color="auto"/>
            <w:bottom w:val="none" w:sz="0" w:space="0" w:color="auto"/>
            <w:right w:val="none" w:sz="0" w:space="0" w:color="auto"/>
          </w:divBdr>
          <w:divsChild>
            <w:div w:id="1579903325">
              <w:marLeft w:val="0"/>
              <w:marRight w:val="0"/>
              <w:marTop w:val="0"/>
              <w:marBottom w:val="0"/>
              <w:divBdr>
                <w:top w:val="none" w:sz="0" w:space="0" w:color="auto"/>
                <w:left w:val="none" w:sz="0" w:space="0" w:color="auto"/>
                <w:bottom w:val="none" w:sz="0" w:space="0" w:color="auto"/>
                <w:right w:val="none" w:sz="0" w:space="0" w:color="auto"/>
              </w:divBdr>
            </w:div>
          </w:divsChild>
        </w:div>
        <w:div w:id="1924945340">
          <w:marLeft w:val="0"/>
          <w:marRight w:val="0"/>
          <w:marTop w:val="375"/>
          <w:marBottom w:val="0"/>
          <w:divBdr>
            <w:top w:val="none" w:sz="0" w:space="0" w:color="auto"/>
            <w:left w:val="none" w:sz="0" w:space="0" w:color="auto"/>
            <w:bottom w:val="none" w:sz="0" w:space="0" w:color="auto"/>
            <w:right w:val="none" w:sz="0" w:space="0" w:color="auto"/>
          </w:divBdr>
        </w:div>
      </w:divsChild>
    </w:div>
    <w:div w:id="204609249">
      <w:bodyDiv w:val="1"/>
      <w:marLeft w:val="0"/>
      <w:marRight w:val="0"/>
      <w:marTop w:val="0"/>
      <w:marBottom w:val="0"/>
      <w:divBdr>
        <w:top w:val="none" w:sz="0" w:space="0" w:color="auto"/>
        <w:left w:val="none" w:sz="0" w:space="0" w:color="auto"/>
        <w:bottom w:val="none" w:sz="0" w:space="0" w:color="auto"/>
        <w:right w:val="none" w:sz="0" w:space="0" w:color="auto"/>
      </w:divBdr>
    </w:div>
    <w:div w:id="533227479">
      <w:bodyDiv w:val="1"/>
      <w:marLeft w:val="0"/>
      <w:marRight w:val="0"/>
      <w:marTop w:val="0"/>
      <w:marBottom w:val="0"/>
      <w:divBdr>
        <w:top w:val="none" w:sz="0" w:space="0" w:color="auto"/>
        <w:left w:val="none" w:sz="0" w:space="0" w:color="auto"/>
        <w:bottom w:val="none" w:sz="0" w:space="0" w:color="auto"/>
        <w:right w:val="none" w:sz="0" w:space="0" w:color="auto"/>
      </w:divBdr>
    </w:div>
    <w:div w:id="1252851870">
      <w:bodyDiv w:val="1"/>
      <w:marLeft w:val="0"/>
      <w:marRight w:val="0"/>
      <w:marTop w:val="0"/>
      <w:marBottom w:val="0"/>
      <w:divBdr>
        <w:top w:val="none" w:sz="0" w:space="0" w:color="auto"/>
        <w:left w:val="none" w:sz="0" w:space="0" w:color="auto"/>
        <w:bottom w:val="none" w:sz="0" w:space="0" w:color="auto"/>
        <w:right w:val="none" w:sz="0" w:space="0" w:color="auto"/>
      </w:divBdr>
    </w:div>
    <w:div w:id="1439712531">
      <w:bodyDiv w:val="1"/>
      <w:marLeft w:val="0"/>
      <w:marRight w:val="0"/>
      <w:marTop w:val="0"/>
      <w:marBottom w:val="0"/>
      <w:divBdr>
        <w:top w:val="none" w:sz="0" w:space="0" w:color="auto"/>
        <w:left w:val="none" w:sz="0" w:space="0" w:color="auto"/>
        <w:bottom w:val="none" w:sz="0" w:space="0" w:color="auto"/>
        <w:right w:val="none" w:sz="0" w:space="0" w:color="auto"/>
      </w:divBdr>
    </w:div>
    <w:div w:id="1472555864">
      <w:bodyDiv w:val="1"/>
      <w:marLeft w:val="0"/>
      <w:marRight w:val="0"/>
      <w:marTop w:val="0"/>
      <w:marBottom w:val="0"/>
      <w:divBdr>
        <w:top w:val="none" w:sz="0" w:space="0" w:color="auto"/>
        <w:left w:val="none" w:sz="0" w:space="0" w:color="auto"/>
        <w:bottom w:val="none" w:sz="0" w:space="0" w:color="auto"/>
        <w:right w:val="none" w:sz="0" w:space="0" w:color="auto"/>
      </w:divBdr>
      <w:divsChild>
        <w:div w:id="1373193380">
          <w:marLeft w:val="0"/>
          <w:marRight w:val="0"/>
          <w:marTop w:val="0"/>
          <w:marBottom w:val="0"/>
          <w:divBdr>
            <w:top w:val="none" w:sz="0" w:space="0" w:color="auto"/>
            <w:left w:val="none" w:sz="0" w:space="0" w:color="auto"/>
            <w:bottom w:val="none" w:sz="0" w:space="0" w:color="auto"/>
            <w:right w:val="none" w:sz="0" w:space="0" w:color="auto"/>
          </w:divBdr>
        </w:div>
        <w:div w:id="1385908314">
          <w:marLeft w:val="0"/>
          <w:marRight w:val="0"/>
          <w:marTop w:val="375"/>
          <w:marBottom w:val="0"/>
          <w:divBdr>
            <w:top w:val="none" w:sz="0" w:space="0" w:color="auto"/>
            <w:left w:val="none" w:sz="0" w:space="0" w:color="auto"/>
            <w:bottom w:val="none" w:sz="0" w:space="0" w:color="auto"/>
            <w:right w:val="none" w:sz="0" w:space="0" w:color="auto"/>
          </w:divBdr>
        </w:div>
        <w:div w:id="1420448662">
          <w:marLeft w:val="0"/>
          <w:marRight w:val="0"/>
          <w:marTop w:val="0"/>
          <w:marBottom w:val="0"/>
          <w:divBdr>
            <w:top w:val="none" w:sz="0" w:space="0" w:color="auto"/>
            <w:left w:val="none" w:sz="0" w:space="0" w:color="auto"/>
            <w:bottom w:val="none" w:sz="0" w:space="0" w:color="auto"/>
            <w:right w:val="none" w:sz="0" w:space="0" w:color="auto"/>
          </w:divBdr>
          <w:divsChild>
            <w:div w:id="11566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90321">
      <w:bodyDiv w:val="1"/>
      <w:marLeft w:val="0"/>
      <w:marRight w:val="0"/>
      <w:marTop w:val="0"/>
      <w:marBottom w:val="0"/>
      <w:divBdr>
        <w:top w:val="none" w:sz="0" w:space="0" w:color="auto"/>
        <w:left w:val="none" w:sz="0" w:space="0" w:color="auto"/>
        <w:bottom w:val="none" w:sz="0" w:space="0" w:color="auto"/>
        <w:right w:val="none" w:sz="0" w:space="0" w:color="auto"/>
      </w:divBdr>
    </w:div>
    <w:div w:id="2132934839">
      <w:bodyDiv w:val="1"/>
      <w:marLeft w:val="0"/>
      <w:marRight w:val="0"/>
      <w:marTop w:val="0"/>
      <w:marBottom w:val="0"/>
      <w:divBdr>
        <w:top w:val="none" w:sz="0" w:space="0" w:color="auto"/>
        <w:left w:val="none" w:sz="0" w:space="0" w:color="auto"/>
        <w:bottom w:val="none" w:sz="0" w:space="0" w:color="auto"/>
        <w:right w:val="none" w:sz="0" w:space="0" w:color="auto"/>
      </w:divBdr>
    </w:div>
    <w:div w:id="2133355544">
      <w:bodyDiv w:val="1"/>
      <w:marLeft w:val="0"/>
      <w:marRight w:val="0"/>
      <w:marTop w:val="0"/>
      <w:marBottom w:val="0"/>
      <w:divBdr>
        <w:top w:val="none" w:sz="0" w:space="0" w:color="auto"/>
        <w:left w:val="none" w:sz="0" w:space="0" w:color="auto"/>
        <w:bottom w:val="none" w:sz="0" w:space="0" w:color="auto"/>
        <w:right w:val="none" w:sz="0" w:space="0" w:color="auto"/>
      </w:divBdr>
    </w:div>
    <w:div w:id="214322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mehellas.gr/" TargetMode="External"/><Relationship Id="rId3" Type="http://schemas.openxmlformats.org/officeDocument/2006/relationships/settings" Target="settings.xml"/><Relationship Id="rId7" Type="http://schemas.openxmlformats.org/officeDocument/2006/relationships/hyperlink" Target="mailto:pame@pamehella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3294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Εισήγηση στην συνεδρίαση της Εκτελεστικής Γραμματείας Τρίτη 4 Απρίλη 2017 11πμ</vt:lpstr>
    </vt:vector>
  </TitlesOfParts>
  <Company/>
  <LinksUpToDate>false</LinksUpToDate>
  <CharactersWithSpaces>3896</CharactersWithSpaces>
  <SharedDoc>false</SharedDoc>
  <HLinks>
    <vt:vector size="12" baseType="variant">
      <vt:variant>
        <vt:i4>983113</vt:i4>
      </vt:variant>
      <vt:variant>
        <vt:i4>6</vt:i4>
      </vt:variant>
      <vt:variant>
        <vt:i4>0</vt:i4>
      </vt:variant>
      <vt:variant>
        <vt:i4>5</vt:i4>
      </vt:variant>
      <vt:variant>
        <vt:lpwstr>http://www.pamehellas.gr/</vt:lpwstr>
      </vt:variant>
      <vt:variant>
        <vt:lpwstr/>
      </vt:variant>
      <vt:variant>
        <vt:i4>2490392</vt:i4>
      </vt:variant>
      <vt:variant>
        <vt:i4>3</vt:i4>
      </vt:variant>
      <vt:variant>
        <vt:i4>0</vt:i4>
      </vt:variant>
      <vt:variant>
        <vt:i4>5</vt:i4>
      </vt:variant>
      <vt:variant>
        <vt:lpwstr>mailto:pame@pamehellas.gr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Εισήγηση στην συνεδρίαση της Εκτελεστικής Γραμματείας Τρίτη 4 Απρίλη 2017 11πμ</dc:title>
  <dc:creator>user</dc:creator>
  <cp:lastModifiedBy>user</cp:lastModifiedBy>
  <cp:revision>3</cp:revision>
  <cp:lastPrinted>2019-08-14T09:52:00Z</cp:lastPrinted>
  <dcterms:created xsi:type="dcterms:W3CDTF">2020-01-23T10:14:00Z</dcterms:created>
  <dcterms:modified xsi:type="dcterms:W3CDTF">2020-01-23T10:17:00Z</dcterms:modified>
</cp:coreProperties>
</file>