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13" w:rsidRPr="00EC6353" w:rsidRDefault="00DC05BF" w:rsidP="000E5CA0">
      <w:pPr>
        <w:jc w:val="center"/>
        <w:rPr>
          <w:lang w:val="en-US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285.95pt;height:73.35pt;visibility:visible">
            <v:imagedata r:id="rId5" o:title=""/>
          </v:shape>
        </w:pict>
      </w:r>
    </w:p>
    <w:p w:rsidR="003D2313" w:rsidRPr="001D73A7" w:rsidRDefault="003D2313" w:rsidP="00EC635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D73A7">
        <w:rPr>
          <w:b/>
          <w:bCs/>
          <w:i/>
          <w:iCs/>
          <w:sz w:val="28"/>
          <w:szCs w:val="28"/>
          <w:u w:val="single"/>
        </w:rPr>
        <w:t>ΕΝΗΜΕΡΩΤΙΚΟ ΤΩΝ ΑΙΡΕΤΩΝ</w:t>
      </w:r>
    </w:p>
    <w:p w:rsidR="003D2313" w:rsidRDefault="003D2313" w:rsidP="00216AA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b/>
          <w:bCs/>
          <w:sz w:val="24"/>
          <w:szCs w:val="24"/>
        </w:rPr>
        <w:t xml:space="preserve">ΔΗΜΗΤΡΗ  ΤΡΙΜΠΟΥ : </w:t>
      </w:r>
      <w:proofErr w:type="spellStart"/>
      <w:r w:rsidRPr="00593D8F"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 w:rsidRPr="00593D8F">
        <w:rPr>
          <w:rFonts w:ascii="Arial" w:hAnsi="Arial" w:cs="Arial"/>
          <w:b/>
          <w:bCs/>
          <w:sz w:val="24"/>
          <w:szCs w:val="24"/>
        </w:rPr>
        <w:t xml:space="preserve">. 6978269331 </w:t>
      </w:r>
      <w:r w:rsidRPr="00593D8F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593D8F">
        <w:rPr>
          <w:rFonts w:ascii="Arial" w:hAnsi="Arial" w:cs="Arial"/>
          <w:b/>
          <w:bCs/>
          <w:sz w:val="24"/>
          <w:szCs w:val="24"/>
        </w:rPr>
        <w:t xml:space="preserve"> :</w:t>
      </w:r>
      <w:hyperlink r:id="rId6" w:history="1"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trimposdimitris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@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gmail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.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com</w:t>
        </w:r>
      </w:hyperlink>
    </w:p>
    <w:p w:rsidR="003D2313" w:rsidRPr="00593D8F" w:rsidRDefault="003D2313" w:rsidP="00216AAC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593D8F">
        <w:rPr>
          <w:rFonts w:ascii="Arial" w:hAnsi="Arial" w:cs="Arial"/>
          <w:b/>
          <w:bCs/>
          <w:sz w:val="24"/>
          <w:szCs w:val="24"/>
        </w:rPr>
        <w:t xml:space="preserve">ΜΑΡΙΑΣ  ΣΦΥΡΗ    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6974319565 </w:t>
      </w:r>
      <w:r w:rsidRPr="00593D8F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593D8F">
        <w:rPr>
          <w:rFonts w:ascii="Arial" w:hAnsi="Arial" w:cs="Arial"/>
          <w:b/>
          <w:bCs/>
          <w:sz w:val="24"/>
          <w:szCs w:val="24"/>
        </w:rPr>
        <w:t xml:space="preserve"> :</w:t>
      </w:r>
      <w:hyperlink r:id="rId7" w:history="1"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mariasfyri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@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hotmail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.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com</w:t>
        </w:r>
      </w:hyperlink>
    </w:p>
    <w:p w:rsidR="003D2313" w:rsidRDefault="003D2313" w:rsidP="00216A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D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ΟΡΓΑΝΙΚΗ  ΣΥΝΘΕΣΗ  ΤΩΝ ΣΧΟΛΕΙΩΝ ΤΗΣ ΔΙΕΥΘΥΝΣΗΣ ΑΝ. ΑΤΤΙΚΗΣ</w:t>
      </w:r>
    </w:p>
    <w:p w:rsidR="00216AAC" w:rsidRDefault="00216AAC" w:rsidP="00593D8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Συνάδελφοι,</w:t>
      </w:r>
    </w:p>
    <w:p w:rsidR="003D2313" w:rsidRPr="00593D8F" w:rsidRDefault="003D2313" w:rsidP="00593D8F">
      <w:pPr>
        <w:spacing w:line="240" w:lineRule="auto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Στο Υπηρεσιακό Συμβούλιο στις 12 Μαρτίου 2019 ένα από τα θέματα </w:t>
      </w:r>
      <w:r>
        <w:rPr>
          <w:rFonts w:ascii="Arial" w:hAnsi="Arial" w:cs="Arial"/>
          <w:sz w:val="24"/>
          <w:szCs w:val="24"/>
        </w:rPr>
        <w:t xml:space="preserve">της ημερήσιας διάταξης </w:t>
      </w:r>
      <w:r w:rsidRPr="00593D8F">
        <w:rPr>
          <w:rFonts w:ascii="Arial" w:hAnsi="Arial" w:cs="Arial"/>
          <w:sz w:val="24"/>
          <w:szCs w:val="24"/>
        </w:rPr>
        <w:t>που ήρθαν για συζήτηση αφορούσε στην οργανική σύνθεση των σχολείων της Διεύθυνσης.</w:t>
      </w:r>
    </w:p>
    <w:p w:rsidR="003D2313" w:rsidRPr="00593D8F" w:rsidRDefault="003D2313" w:rsidP="00216AA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3D8F">
        <w:rPr>
          <w:rFonts w:ascii="Arial" w:hAnsi="Arial" w:cs="Arial"/>
          <w:b/>
          <w:bCs/>
          <w:sz w:val="24"/>
          <w:szCs w:val="24"/>
          <w:u w:val="single"/>
        </w:rPr>
        <w:t>Οφείλουμε να κάνουμε  ιδιαίτερη αναφορά στο συγκεκριμένο θέμα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Η οργανική σύνθεση των σχολείων, τα οργανικά πλεονάσματα ή ελλείμματα δεν  έχουν μόνο άμεση σχέση με τις μεταθέσεις των συναδέλφων από περιοχή σε περιοχή, αλλά και με τους μόνιμους διορισμούς εκπαιδευτικών</w:t>
      </w:r>
      <w:r w:rsidRPr="00593D8F">
        <w:rPr>
          <w:rFonts w:ascii="Arial" w:hAnsi="Arial" w:cs="Arial"/>
          <w:b/>
          <w:bCs/>
          <w:sz w:val="24"/>
          <w:szCs w:val="24"/>
        </w:rPr>
        <w:t>. Οι μόνιμοι διορισμοί, όποιοι  και όποτε γίνουν, θα γίνουν με βάση τις κενές οργανικές θέσεις σε κάθε περιοχή.</w:t>
      </w:r>
      <w:r w:rsidRPr="00593D8F">
        <w:rPr>
          <w:rFonts w:ascii="Arial" w:hAnsi="Arial" w:cs="Arial"/>
          <w:sz w:val="24"/>
          <w:szCs w:val="24"/>
        </w:rPr>
        <w:t xml:space="preserve"> 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  <w:u w:val="single"/>
        </w:rPr>
        <w:t>Η τοποθέτησή μας στο Συμβούλιο ήταν ξεκάθαρη</w:t>
      </w:r>
      <w:r w:rsidRPr="00593D8F">
        <w:rPr>
          <w:rFonts w:ascii="Arial" w:hAnsi="Arial" w:cs="Arial"/>
          <w:sz w:val="24"/>
          <w:szCs w:val="24"/>
        </w:rPr>
        <w:t xml:space="preserve"> :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«Δεν μπορούμε σε καμία περίπτωση να συμφωνήσουμε  στον αριθμό των οργανικών θέσεων που έχουν σήμερα τα σχολεία, αφού αυτές είναι πολύ λιγότερες από τις πραγματικές ανάγκες.  </w:t>
      </w:r>
      <w:r w:rsidRPr="00593D8F">
        <w:rPr>
          <w:rFonts w:ascii="Arial" w:hAnsi="Arial" w:cs="Arial"/>
          <w:b/>
          <w:bCs/>
          <w:sz w:val="24"/>
          <w:szCs w:val="24"/>
        </w:rPr>
        <w:t>Η θέση της Διεύθυνσης, η οποία υπολογίζει το περίσσευμα ή την έλλειψη σε εκπαιδευτικούς σύμφωνα με τις ήδη υπάρχουσες οργανικές θέσεις, δεν μπορεί να είναι θέση των αιρετών.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Για μας η </w:t>
      </w:r>
      <w:proofErr w:type="spellStart"/>
      <w:r w:rsidRPr="00593D8F">
        <w:rPr>
          <w:rFonts w:ascii="Arial" w:hAnsi="Arial" w:cs="Arial"/>
          <w:sz w:val="24"/>
          <w:szCs w:val="24"/>
        </w:rPr>
        <w:t>οργανικότητα</w:t>
      </w:r>
      <w:proofErr w:type="spellEnd"/>
      <w:r w:rsidRPr="00593D8F">
        <w:rPr>
          <w:rFonts w:ascii="Arial" w:hAnsi="Arial" w:cs="Arial"/>
          <w:sz w:val="24"/>
          <w:szCs w:val="24"/>
        </w:rPr>
        <w:t xml:space="preserve"> και η λειτουργικότητα κάθε σχολικής μονάδας πρέπει να συμβαδίζουν απόλυτα. Αν δεν μας το επιτρέπουν οι νομοθετικές διατάξεις, οφείλουμε να τις αλλάξουμε. 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Δεν μπορούμε να συμφωνήσουμε, για παράδειγμα, ότι όταν υπάρχουν 2 εκπαιδευτικοί Θεατρικής Αγωγής σε σχολείο που έχει 1 οργανική θέση, ο ένας να θεωρείται «πλεόνασμα». Αρνούμαστε να δεχτούμε ότι δε μπορεί να γίνει καμιά μετάθεση, επειδή πλεονάζουν 80 ογδόντα γυμναστές (Π.Ε.11), μια και η Διοίκηση δεν έχει δώσει οργανικές θέσεις στους μεταταγμένους από τη Δευτεροβάθμια, ενώ παράλληλα προσλαμβάνει δεκάδες αναπληρωτές γυμναστές για να καλυφθούν τα κενά!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Καταψηφίζουμε για αυτούς τους λόγους την οργανική σύνθεση με τα πλεονάσματα και τα ελλείμματα που δίνονται από τη Διεύθυνση.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Η θέση μας αυτή κατατέθηκε στο Συμβούλιο και η ψήφος μας ήταν η </w:t>
      </w:r>
      <w:r>
        <w:rPr>
          <w:rFonts w:ascii="Arial" w:hAnsi="Arial" w:cs="Arial"/>
          <w:sz w:val="24"/>
          <w:szCs w:val="24"/>
        </w:rPr>
        <w:t>μοναδική αρνητική ψήφο</w:t>
      </w:r>
      <w:r w:rsidR="00216AAC">
        <w:rPr>
          <w:rFonts w:ascii="Arial" w:hAnsi="Arial" w:cs="Arial"/>
          <w:sz w:val="24"/>
          <w:szCs w:val="24"/>
        </w:rPr>
        <w:t>ς (</w:t>
      </w:r>
      <w:r>
        <w:rPr>
          <w:rFonts w:ascii="Arial" w:hAnsi="Arial" w:cs="Arial"/>
          <w:sz w:val="24"/>
          <w:szCs w:val="24"/>
        </w:rPr>
        <w:t>4- 1)</w:t>
      </w:r>
      <w:r w:rsidRPr="00593D8F">
        <w:rPr>
          <w:rFonts w:ascii="Arial" w:hAnsi="Arial" w:cs="Arial"/>
          <w:sz w:val="24"/>
          <w:szCs w:val="24"/>
        </w:rPr>
        <w:t>.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Συνάδελφε </w:t>
      </w:r>
      <w:proofErr w:type="spellStart"/>
      <w:r w:rsidRPr="00593D8F">
        <w:rPr>
          <w:rFonts w:ascii="Arial" w:hAnsi="Arial" w:cs="Arial"/>
          <w:sz w:val="24"/>
          <w:szCs w:val="24"/>
        </w:rPr>
        <w:t>Αναπληρωτρια</w:t>
      </w:r>
      <w:proofErr w:type="spellEnd"/>
      <w:r w:rsidRPr="00593D8F">
        <w:rPr>
          <w:rFonts w:ascii="Arial" w:hAnsi="Arial" w:cs="Arial"/>
          <w:sz w:val="24"/>
          <w:szCs w:val="24"/>
        </w:rPr>
        <w:t>/ή,</w:t>
      </w:r>
    </w:p>
    <w:p w:rsidR="003D2313" w:rsidRPr="00593D8F" w:rsidRDefault="003D2313" w:rsidP="00216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Η δουλειά σου, το μέλλον σου στην εκπαίδευση, εξαρτάται από τον αριθμό των οργανικών κενών που θα πρέπει να καλυφθούν. </w:t>
      </w:r>
    </w:p>
    <w:p w:rsidR="003D2313" w:rsidRPr="00593D8F" w:rsidRDefault="003D2313" w:rsidP="00216AA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Μη σκύβεις το κεφάλι .</w:t>
      </w:r>
    </w:p>
    <w:p w:rsidR="003D2313" w:rsidRPr="00593D8F" w:rsidRDefault="003D2313" w:rsidP="00216AA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Πάλεψε μαζί με τα σωματεία σου</w:t>
      </w:r>
      <w:r>
        <w:rPr>
          <w:rFonts w:ascii="Arial" w:hAnsi="Arial" w:cs="Arial"/>
          <w:sz w:val="24"/>
          <w:szCs w:val="24"/>
        </w:rPr>
        <w:t xml:space="preserve"> για μόνιμη και σταθερή δουλειά</w:t>
      </w:r>
      <w:r w:rsidRPr="00593D8F">
        <w:rPr>
          <w:rFonts w:ascii="Arial" w:hAnsi="Arial" w:cs="Arial"/>
          <w:sz w:val="24"/>
          <w:szCs w:val="24"/>
        </w:rPr>
        <w:t>.</w:t>
      </w:r>
    </w:p>
    <w:p w:rsidR="003D2313" w:rsidRDefault="003D2313" w:rsidP="00593D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D8F">
        <w:rPr>
          <w:rFonts w:ascii="Arial" w:hAnsi="Arial" w:cs="Arial"/>
          <w:sz w:val="24"/>
          <w:szCs w:val="24"/>
        </w:rPr>
        <w:t xml:space="preserve">Οι 1500 εκπαιδευτικοί, που εργάζεστε σήμερα στην Ανατολική Αττική, δεν αναπληρώνετε κάποιους συναδέλφους, που απουσιάζουν για ορισμένο χρόνο, αλλά </w:t>
      </w:r>
      <w:r w:rsidRPr="00593D8F">
        <w:rPr>
          <w:rFonts w:ascii="Arial" w:hAnsi="Arial" w:cs="Arial"/>
          <w:b/>
          <w:bCs/>
          <w:sz w:val="24"/>
          <w:szCs w:val="24"/>
          <w:u w:val="single"/>
        </w:rPr>
        <w:t>καλύπτετε πάγιες ανάγκες των σχολείων μας.</w:t>
      </w:r>
      <w:r w:rsidRPr="00593D8F">
        <w:rPr>
          <w:rFonts w:ascii="Arial" w:hAnsi="Arial" w:cs="Arial"/>
          <w:sz w:val="24"/>
          <w:szCs w:val="24"/>
        </w:rPr>
        <w:t xml:space="preserve"> </w:t>
      </w:r>
    </w:p>
    <w:sectPr w:rsidR="003D2313" w:rsidSect="00593D8F">
      <w:pgSz w:w="11906" w:h="16838"/>
      <w:pgMar w:top="360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B6B7D"/>
    <w:multiLevelType w:val="hybridMultilevel"/>
    <w:tmpl w:val="E94A5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CA0"/>
    <w:rsid w:val="00047120"/>
    <w:rsid w:val="00086960"/>
    <w:rsid w:val="000A10B4"/>
    <w:rsid w:val="000E5CA0"/>
    <w:rsid w:val="00125935"/>
    <w:rsid w:val="0016180B"/>
    <w:rsid w:val="00166E24"/>
    <w:rsid w:val="00175C00"/>
    <w:rsid w:val="00191A1E"/>
    <w:rsid w:val="00194792"/>
    <w:rsid w:val="001C00AE"/>
    <w:rsid w:val="001D73A7"/>
    <w:rsid w:val="00216AAC"/>
    <w:rsid w:val="002B35F4"/>
    <w:rsid w:val="003737F3"/>
    <w:rsid w:val="003A5B2F"/>
    <w:rsid w:val="003B17EA"/>
    <w:rsid w:val="003D2313"/>
    <w:rsid w:val="003D797E"/>
    <w:rsid w:val="003E2E9E"/>
    <w:rsid w:val="003F60CF"/>
    <w:rsid w:val="00412F51"/>
    <w:rsid w:val="00444A88"/>
    <w:rsid w:val="004C24C8"/>
    <w:rsid w:val="0051495F"/>
    <w:rsid w:val="00593D8F"/>
    <w:rsid w:val="005A27EC"/>
    <w:rsid w:val="005E5D8F"/>
    <w:rsid w:val="006C33C2"/>
    <w:rsid w:val="006C5B1A"/>
    <w:rsid w:val="00762785"/>
    <w:rsid w:val="00772FC3"/>
    <w:rsid w:val="007D7709"/>
    <w:rsid w:val="007E3B94"/>
    <w:rsid w:val="007E4469"/>
    <w:rsid w:val="00812A47"/>
    <w:rsid w:val="009226EC"/>
    <w:rsid w:val="00962C6E"/>
    <w:rsid w:val="009916DE"/>
    <w:rsid w:val="0099370A"/>
    <w:rsid w:val="009B17DE"/>
    <w:rsid w:val="00A50852"/>
    <w:rsid w:val="00A855B6"/>
    <w:rsid w:val="00A91927"/>
    <w:rsid w:val="00B11867"/>
    <w:rsid w:val="00B46CA4"/>
    <w:rsid w:val="00B568A0"/>
    <w:rsid w:val="00B85DA0"/>
    <w:rsid w:val="00BA0AB5"/>
    <w:rsid w:val="00C70688"/>
    <w:rsid w:val="00D043CB"/>
    <w:rsid w:val="00D30FFF"/>
    <w:rsid w:val="00D3759D"/>
    <w:rsid w:val="00DB3E25"/>
    <w:rsid w:val="00DC05BF"/>
    <w:rsid w:val="00DC5D6E"/>
    <w:rsid w:val="00E5175F"/>
    <w:rsid w:val="00EC6353"/>
    <w:rsid w:val="00EE6A13"/>
    <w:rsid w:val="00EF5FCC"/>
    <w:rsid w:val="00F36B3E"/>
    <w:rsid w:val="00F61E00"/>
    <w:rsid w:val="00FA36E3"/>
    <w:rsid w:val="00FB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E5CA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EC6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sfyr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mposdimitr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ΔΗΜΗΤΡΙΟΣ ΤΡΙΜΠΟΣ</dc:creator>
  <cp:keywords/>
  <dc:description/>
  <cp:lastModifiedBy>admin</cp:lastModifiedBy>
  <cp:revision>3</cp:revision>
  <dcterms:created xsi:type="dcterms:W3CDTF">2019-03-21T19:21:00Z</dcterms:created>
  <dcterms:modified xsi:type="dcterms:W3CDTF">2019-03-22T18:16:00Z</dcterms:modified>
</cp:coreProperties>
</file>