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1B" w:rsidRPr="006E0A1B" w:rsidRDefault="006E0A1B" w:rsidP="006E0A1B">
      <w:pPr>
        <w:spacing w:after="60"/>
        <w:jc w:val="both"/>
        <w:rPr>
          <w:rFonts w:ascii="Verdana" w:hAnsi="Verdana"/>
          <w:b/>
          <w:sz w:val="26"/>
          <w:szCs w:val="26"/>
          <w:u w:val="single"/>
        </w:rPr>
      </w:pPr>
      <w:r w:rsidRPr="006E0A1B">
        <w:rPr>
          <w:rFonts w:ascii="Verdana" w:hAnsi="Verdana"/>
          <w:b/>
          <w:noProof/>
          <w:sz w:val="26"/>
          <w:szCs w:val="2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40005</wp:posOffset>
            </wp:positionV>
            <wp:extent cx="1567815" cy="638175"/>
            <wp:effectExtent l="19050" t="0" r="0" b="0"/>
            <wp:wrapSquare wrapText="bothSides"/>
            <wp:docPr id="1" name="Εικόνα 1" descr="C:\Users\fopro\Desktop\ΠΥΣΔΕ\Εκλογές ΠΥΣΔΕ 2018\logo ΑΣΕ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pro\Desktop\ΠΥΣΔΕ\Εκλογές ΠΥΣΔΕ 2018\logo ΑΣΕ 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sz w:val="26"/>
          <w:szCs w:val="26"/>
          <w:u w:val="single"/>
        </w:rPr>
        <w:t>ΑΝΑΚΟΙΝΩΣΗ</w:t>
      </w:r>
      <w:r w:rsidRPr="006E0A1B">
        <w:rPr>
          <w:rFonts w:ascii="Verdana" w:hAnsi="Verdana"/>
          <w:b/>
          <w:sz w:val="26"/>
          <w:szCs w:val="26"/>
          <w:u w:val="single"/>
        </w:rPr>
        <w:t xml:space="preserve"> ΤΗΣ ΑΣΕ ΓΙΑ ΤΟ ΖΗΤΗΜΑ ΤΗΣ ΑΣΦΑΛΕΙΑΣ ΤΩΝ ΜΑΘΗΤΩΝ ΑΠΟ ΤΟΥΣ ΣΕΙΣΜΟΥΣ</w:t>
      </w:r>
    </w:p>
    <w:p w:rsidR="006E0A1B" w:rsidRDefault="006E0A1B" w:rsidP="006E0A1B">
      <w:pPr>
        <w:spacing w:after="60"/>
        <w:ind w:firstLine="284"/>
        <w:jc w:val="both"/>
        <w:rPr>
          <w:rFonts w:ascii="Verdana" w:hAnsi="Verdana"/>
        </w:rPr>
      </w:pPr>
    </w:p>
    <w:p w:rsidR="00BF5E48" w:rsidRPr="006E0A1B" w:rsidRDefault="006E0A1B" w:rsidP="006E0A1B">
      <w:pPr>
        <w:spacing w:after="60"/>
        <w:ind w:firstLine="284"/>
        <w:jc w:val="both"/>
        <w:rPr>
          <w:rFonts w:ascii="Verdana" w:hAnsi="Verdana"/>
          <w:sz w:val="21"/>
          <w:szCs w:val="21"/>
        </w:rPr>
      </w:pPr>
      <w:r w:rsidRPr="006E0A1B">
        <w:rPr>
          <w:rFonts w:ascii="Verdana" w:hAnsi="Verdana"/>
          <w:sz w:val="21"/>
          <w:szCs w:val="21"/>
        </w:rPr>
        <w:t>Η Αγωνιστική Συσπείρωση Εκπαιδευτικών</w:t>
      </w:r>
      <w:r w:rsidR="001F27ED" w:rsidRPr="006E0A1B">
        <w:rPr>
          <w:rFonts w:ascii="Verdana" w:hAnsi="Verdana"/>
          <w:sz w:val="21"/>
          <w:szCs w:val="21"/>
        </w:rPr>
        <w:t xml:space="preserve">, με αφορμή τον πρόσφατο πολύ ισχυρό σεισμό που έπληξε το νησί μας, </w:t>
      </w:r>
      <w:r w:rsidR="00851E06" w:rsidRPr="006E0A1B">
        <w:rPr>
          <w:rFonts w:ascii="Verdana" w:hAnsi="Verdana"/>
          <w:sz w:val="21"/>
          <w:szCs w:val="21"/>
        </w:rPr>
        <w:t>και στη σκιά των πανηγυρισμών Δήμου-Περιφέρειας-εμπλεκόμενων κρατικών φορέων, ε</w:t>
      </w:r>
      <w:r w:rsidR="001F27ED" w:rsidRPr="006E0A1B">
        <w:rPr>
          <w:rFonts w:ascii="Verdana" w:hAnsi="Verdana"/>
          <w:sz w:val="21"/>
          <w:szCs w:val="21"/>
        </w:rPr>
        <w:t xml:space="preserve">κφράζει τη βαθύτατη ανησυχία </w:t>
      </w:r>
      <w:r w:rsidRPr="006E0A1B">
        <w:rPr>
          <w:rFonts w:ascii="Verdana" w:hAnsi="Verdana"/>
          <w:sz w:val="21"/>
          <w:szCs w:val="21"/>
        </w:rPr>
        <w:t xml:space="preserve">της </w:t>
      </w:r>
      <w:r w:rsidR="001F27ED" w:rsidRPr="006E0A1B">
        <w:rPr>
          <w:rFonts w:ascii="Verdana" w:hAnsi="Verdana"/>
          <w:sz w:val="21"/>
          <w:szCs w:val="21"/>
        </w:rPr>
        <w:t xml:space="preserve">αναφορικά με την ασφάλεια των μαθητών στα σχολεία. </w:t>
      </w:r>
    </w:p>
    <w:p w:rsidR="00DB1B48" w:rsidRPr="006E0A1B" w:rsidRDefault="001F27ED" w:rsidP="006E0A1B">
      <w:pPr>
        <w:spacing w:after="60"/>
        <w:ind w:firstLine="284"/>
        <w:jc w:val="both"/>
        <w:rPr>
          <w:rFonts w:ascii="Verdana" w:hAnsi="Verdana"/>
          <w:sz w:val="21"/>
          <w:szCs w:val="21"/>
        </w:rPr>
      </w:pPr>
      <w:r w:rsidRPr="006E0A1B">
        <w:rPr>
          <w:rFonts w:ascii="Verdana" w:hAnsi="Verdana"/>
          <w:sz w:val="21"/>
          <w:szCs w:val="21"/>
        </w:rPr>
        <w:t xml:space="preserve">Πιο συγκεκριμένα, αυτή τη στιγμή οι μαθητές στα σχολεία του νησιού μας </w:t>
      </w:r>
      <w:r w:rsidR="00D83EBA" w:rsidRPr="006E0A1B">
        <w:rPr>
          <w:rFonts w:ascii="Verdana" w:hAnsi="Verdana"/>
          <w:sz w:val="21"/>
          <w:szCs w:val="21"/>
        </w:rPr>
        <w:t xml:space="preserve">με ευθύνη του Υπουργείου </w:t>
      </w:r>
      <w:r w:rsidR="00DB1B48" w:rsidRPr="006E0A1B">
        <w:rPr>
          <w:rFonts w:ascii="Verdana" w:hAnsi="Verdana"/>
          <w:sz w:val="21"/>
          <w:szCs w:val="21"/>
        </w:rPr>
        <w:t xml:space="preserve">και της Περιφερειακής Διεύθυνσης </w:t>
      </w:r>
      <w:r w:rsidRPr="006E0A1B">
        <w:rPr>
          <w:rFonts w:ascii="Verdana" w:hAnsi="Verdana"/>
          <w:sz w:val="21"/>
          <w:szCs w:val="21"/>
        </w:rPr>
        <w:t>κυριολεκτικά στοιβάζονται</w:t>
      </w:r>
      <w:r w:rsidR="00DB1B48" w:rsidRPr="006E0A1B">
        <w:rPr>
          <w:rFonts w:ascii="Verdana" w:hAnsi="Verdana"/>
          <w:sz w:val="21"/>
          <w:szCs w:val="21"/>
        </w:rPr>
        <w:t>. Πιο συγκεκριμένα τα στοιχεία των τμημάτων του νησιού έχουν ως εξής:</w:t>
      </w:r>
    </w:p>
    <w:tbl>
      <w:tblPr>
        <w:tblStyle w:val="a4"/>
        <w:tblW w:w="7905" w:type="dxa"/>
        <w:jc w:val="center"/>
        <w:tblLook w:val="04A0"/>
      </w:tblPr>
      <w:tblGrid>
        <w:gridCol w:w="1302"/>
        <w:gridCol w:w="1104"/>
        <w:gridCol w:w="1246"/>
        <w:gridCol w:w="1276"/>
        <w:gridCol w:w="1559"/>
        <w:gridCol w:w="1418"/>
      </w:tblGrid>
      <w:tr w:rsidR="009F7833" w:rsidRPr="006E0A1B" w:rsidTr="009F7833">
        <w:trPr>
          <w:trHeight w:val="526"/>
          <w:jc w:val="center"/>
        </w:trPr>
        <w:tc>
          <w:tcPr>
            <w:tcW w:w="1302" w:type="dxa"/>
          </w:tcPr>
          <w:p w:rsidR="009F7833" w:rsidRPr="006E0A1B" w:rsidRDefault="009F7833" w:rsidP="006E0A1B">
            <w:pPr>
              <w:spacing w:after="60"/>
              <w:ind w:firstLine="284"/>
              <w:jc w:val="both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104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sz w:val="21"/>
                <w:szCs w:val="21"/>
              </w:rPr>
            </w:pPr>
            <w:r w:rsidRPr="006E0A1B">
              <w:rPr>
                <w:rFonts w:ascii="Verdana" w:hAnsi="Verdana"/>
                <w:sz w:val="21"/>
                <w:szCs w:val="21"/>
              </w:rPr>
              <w:t>01-20 μαθητές</w:t>
            </w:r>
          </w:p>
        </w:tc>
        <w:tc>
          <w:tcPr>
            <w:tcW w:w="1246" w:type="dxa"/>
          </w:tcPr>
          <w:p w:rsidR="009F7833" w:rsidRPr="006E0A1B" w:rsidRDefault="009F7833" w:rsidP="006E0A1B">
            <w:pPr>
              <w:spacing w:after="60"/>
              <w:rPr>
                <w:rFonts w:ascii="Verdana" w:hAnsi="Verdana"/>
                <w:sz w:val="21"/>
                <w:szCs w:val="21"/>
              </w:rPr>
            </w:pPr>
            <w:r w:rsidRPr="006E0A1B">
              <w:rPr>
                <w:rFonts w:ascii="Verdana" w:hAnsi="Verdana"/>
                <w:sz w:val="21"/>
                <w:szCs w:val="21"/>
              </w:rPr>
              <w:t>21-24 μαθητές</w:t>
            </w:r>
          </w:p>
        </w:tc>
        <w:tc>
          <w:tcPr>
            <w:tcW w:w="1276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sz w:val="21"/>
                <w:szCs w:val="21"/>
              </w:rPr>
            </w:pPr>
            <w:r w:rsidRPr="006E0A1B">
              <w:rPr>
                <w:rFonts w:ascii="Verdana" w:hAnsi="Verdana"/>
                <w:sz w:val="21"/>
                <w:szCs w:val="21"/>
              </w:rPr>
              <w:t>25-30 μαθητές</w:t>
            </w:r>
          </w:p>
        </w:tc>
        <w:tc>
          <w:tcPr>
            <w:tcW w:w="1559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sz w:val="21"/>
                <w:szCs w:val="21"/>
              </w:rPr>
            </w:pPr>
            <w:r w:rsidRPr="006E0A1B">
              <w:rPr>
                <w:rFonts w:ascii="Verdana" w:hAnsi="Verdana"/>
                <w:sz w:val="21"/>
                <w:szCs w:val="21"/>
              </w:rPr>
              <w:t xml:space="preserve">30 μαθητές και άνω </w:t>
            </w:r>
          </w:p>
        </w:tc>
        <w:tc>
          <w:tcPr>
            <w:tcW w:w="1418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b/>
                <w:sz w:val="21"/>
                <w:szCs w:val="21"/>
              </w:rPr>
            </w:pPr>
            <w:r w:rsidRPr="006E0A1B">
              <w:rPr>
                <w:rFonts w:ascii="Verdana" w:hAnsi="Verdana"/>
                <w:b/>
                <w:sz w:val="21"/>
                <w:szCs w:val="21"/>
              </w:rPr>
              <w:t>ΣΥΝΟΛΟ</w:t>
            </w:r>
          </w:p>
        </w:tc>
      </w:tr>
      <w:tr w:rsidR="009F7833" w:rsidRPr="006E0A1B" w:rsidTr="009F7833">
        <w:trPr>
          <w:jc w:val="center"/>
        </w:trPr>
        <w:tc>
          <w:tcPr>
            <w:tcW w:w="1302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sz w:val="21"/>
                <w:szCs w:val="21"/>
              </w:rPr>
            </w:pPr>
            <w:r w:rsidRPr="006E0A1B">
              <w:rPr>
                <w:rFonts w:ascii="Verdana" w:hAnsi="Verdana"/>
                <w:sz w:val="21"/>
                <w:szCs w:val="21"/>
              </w:rPr>
              <w:t>Πλήθος τμημάτων</w:t>
            </w:r>
          </w:p>
        </w:tc>
        <w:tc>
          <w:tcPr>
            <w:tcW w:w="1104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sz w:val="21"/>
                <w:szCs w:val="21"/>
              </w:rPr>
            </w:pPr>
            <w:r w:rsidRPr="006E0A1B">
              <w:rPr>
                <w:rFonts w:ascii="Verdana" w:hAnsi="Verdana"/>
                <w:sz w:val="21"/>
                <w:szCs w:val="21"/>
              </w:rPr>
              <w:t>39</w:t>
            </w:r>
          </w:p>
        </w:tc>
        <w:tc>
          <w:tcPr>
            <w:tcW w:w="1246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sz w:val="21"/>
                <w:szCs w:val="21"/>
              </w:rPr>
            </w:pPr>
            <w:r w:rsidRPr="006E0A1B">
              <w:rPr>
                <w:rFonts w:ascii="Verdana" w:hAnsi="Verdana"/>
                <w:sz w:val="21"/>
                <w:szCs w:val="21"/>
              </w:rPr>
              <w:t>65</w:t>
            </w:r>
          </w:p>
        </w:tc>
        <w:tc>
          <w:tcPr>
            <w:tcW w:w="1276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sz w:val="21"/>
                <w:szCs w:val="21"/>
              </w:rPr>
            </w:pPr>
            <w:r w:rsidRPr="006E0A1B">
              <w:rPr>
                <w:rFonts w:ascii="Verdana" w:hAnsi="Verdana"/>
                <w:sz w:val="21"/>
                <w:szCs w:val="21"/>
              </w:rPr>
              <w:t>31</w:t>
            </w:r>
          </w:p>
        </w:tc>
        <w:tc>
          <w:tcPr>
            <w:tcW w:w="1559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sz w:val="21"/>
                <w:szCs w:val="21"/>
              </w:rPr>
            </w:pPr>
            <w:r w:rsidRPr="006E0A1B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b/>
                <w:sz w:val="21"/>
                <w:szCs w:val="21"/>
              </w:rPr>
            </w:pPr>
            <w:r w:rsidRPr="006E0A1B">
              <w:rPr>
                <w:rFonts w:ascii="Verdana" w:hAnsi="Verdana"/>
                <w:b/>
                <w:sz w:val="21"/>
                <w:szCs w:val="21"/>
              </w:rPr>
              <w:t>136</w:t>
            </w:r>
          </w:p>
        </w:tc>
      </w:tr>
      <w:tr w:rsidR="009F7833" w:rsidRPr="006E0A1B" w:rsidTr="009F7833">
        <w:trPr>
          <w:jc w:val="center"/>
        </w:trPr>
        <w:tc>
          <w:tcPr>
            <w:tcW w:w="1302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sz w:val="21"/>
                <w:szCs w:val="21"/>
              </w:rPr>
            </w:pPr>
            <w:r w:rsidRPr="006E0A1B">
              <w:rPr>
                <w:rFonts w:ascii="Verdana" w:hAnsi="Verdana"/>
                <w:sz w:val="21"/>
                <w:szCs w:val="21"/>
              </w:rPr>
              <w:t>Ποσοστό</w:t>
            </w:r>
          </w:p>
        </w:tc>
        <w:tc>
          <w:tcPr>
            <w:tcW w:w="1104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sz w:val="21"/>
                <w:szCs w:val="21"/>
              </w:rPr>
            </w:pPr>
            <w:r w:rsidRPr="006E0A1B">
              <w:rPr>
                <w:rFonts w:ascii="Verdana" w:hAnsi="Verdana"/>
                <w:sz w:val="21"/>
                <w:szCs w:val="21"/>
              </w:rPr>
              <w:t>28,68%</w:t>
            </w:r>
          </w:p>
        </w:tc>
        <w:tc>
          <w:tcPr>
            <w:tcW w:w="1246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sz w:val="21"/>
                <w:szCs w:val="21"/>
              </w:rPr>
            </w:pPr>
            <w:r w:rsidRPr="006E0A1B">
              <w:rPr>
                <w:rFonts w:ascii="Verdana" w:hAnsi="Verdana"/>
                <w:sz w:val="21"/>
                <w:szCs w:val="21"/>
              </w:rPr>
              <w:t>47,79%</w:t>
            </w:r>
          </w:p>
        </w:tc>
        <w:tc>
          <w:tcPr>
            <w:tcW w:w="1276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sz w:val="21"/>
                <w:szCs w:val="21"/>
              </w:rPr>
            </w:pPr>
            <w:r w:rsidRPr="006E0A1B">
              <w:rPr>
                <w:rFonts w:ascii="Verdana" w:hAnsi="Verdana"/>
                <w:sz w:val="21"/>
                <w:szCs w:val="21"/>
              </w:rPr>
              <w:t>22,79%</w:t>
            </w:r>
          </w:p>
        </w:tc>
        <w:tc>
          <w:tcPr>
            <w:tcW w:w="1559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sz w:val="21"/>
                <w:szCs w:val="21"/>
              </w:rPr>
            </w:pPr>
            <w:r w:rsidRPr="006E0A1B">
              <w:rPr>
                <w:rFonts w:ascii="Verdana" w:hAnsi="Verdana"/>
                <w:sz w:val="21"/>
                <w:szCs w:val="21"/>
              </w:rPr>
              <w:t>0,74%</w:t>
            </w:r>
          </w:p>
        </w:tc>
        <w:tc>
          <w:tcPr>
            <w:tcW w:w="1418" w:type="dxa"/>
          </w:tcPr>
          <w:p w:rsidR="009F7833" w:rsidRPr="006E0A1B" w:rsidRDefault="009F7833" w:rsidP="006E0A1B">
            <w:pPr>
              <w:spacing w:after="60"/>
              <w:jc w:val="both"/>
              <w:rPr>
                <w:rFonts w:ascii="Verdana" w:hAnsi="Verdana"/>
                <w:b/>
                <w:sz w:val="21"/>
                <w:szCs w:val="21"/>
              </w:rPr>
            </w:pPr>
            <w:r w:rsidRPr="006E0A1B">
              <w:rPr>
                <w:rFonts w:ascii="Verdana" w:hAnsi="Verdana"/>
                <w:b/>
                <w:sz w:val="21"/>
                <w:szCs w:val="21"/>
              </w:rPr>
              <w:t>100,00%</w:t>
            </w:r>
          </w:p>
        </w:tc>
      </w:tr>
    </w:tbl>
    <w:p w:rsidR="00AB0A55" w:rsidRPr="006E0A1B" w:rsidRDefault="009F7833" w:rsidP="006E0A1B">
      <w:pPr>
        <w:spacing w:after="60"/>
        <w:ind w:firstLine="284"/>
        <w:jc w:val="both"/>
        <w:rPr>
          <w:rFonts w:ascii="Verdana" w:hAnsi="Verdana"/>
          <w:sz w:val="21"/>
          <w:szCs w:val="21"/>
        </w:rPr>
      </w:pPr>
      <w:r w:rsidRPr="006E0A1B">
        <w:rPr>
          <w:rFonts w:ascii="Verdana" w:hAnsi="Verdana"/>
          <w:sz w:val="21"/>
          <w:szCs w:val="21"/>
        </w:rPr>
        <w:t xml:space="preserve">Η κατάσταση αυτή </w:t>
      </w:r>
      <w:r w:rsidR="00DD316A" w:rsidRPr="006E0A1B">
        <w:rPr>
          <w:rFonts w:ascii="Verdana" w:hAnsi="Verdana"/>
          <w:sz w:val="21"/>
          <w:szCs w:val="21"/>
        </w:rPr>
        <w:t>έχει ως αποτέλεσμα να μην τηρούνται οι στοιχειώδεις κανόνες σε μια τόσο σεισμογενή περιοχή</w:t>
      </w:r>
      <w:r w:rsidR="00AB0A55" w:rsidRPr="006E0A1B">
        <w:rPr>
          <w:rFonts w:ascii="Verdana" w:hAnsi="Verdana"/>
          <w:sz w:val="21"/>
          <w:szCs w:val="21"/>
        </w:rPr>
        <w:t>:</w:t>
      </w:r>
      <w:r w:rsidR="00DD316A" w:rsidRPr="006E0A1B">
        <w:rPr>
          <w:rFonts w:ascii="Verdana" w:hAnsi="Verdana"/>
          <w:sz w:val="21"/>
          <w:szCs w:val="21"/>
        </w:rPr>
        <w:t xml:space="preserve"> </w:t>
      </w:r>
    </w:p>
    <w:p w:rsidR="00AB0A55" w:rsidRPr="006E0A1B" w:rsidRDefault="00AB0A55" w:rsidP="006E0A1B">
      <w:pPr>
        <w:pStyle w:val="a3"/>
        <w:numPr>
          <w:ilvl w:val="0"/>
          <w:numId w:val="2"/>
        </w:numPr>
        <w:spacing w:after="60"/>
        <w:ind w:firstLine="284"/>
        <w:jc w:val="both"/>
        <w:rPr>
          <w:rFonts w:ascii="Verdana" w:hAnsi="Verdana"/>
          <w:sz w:val="21"/>
          <w:szCs w:val="21"/>
        </w:rPr>
      </w:pPr>
      <w:r w:rsidRPr="006E0A1B">
        <w:rPr>
          <w:rFonts w:ascii="Verdana" w:hAnsi="Verdana"/>
          <w:sz w:val="21"/>
          <w:szCs w:val="21"/>
        </w:rPr>
        <w:t>τ</w:t>
      </w:r>
      <w:r w:rsidR="00DD316A" w:rsidRPr="006E0A1B">
        <w:rPr>
          <w:rFonts w:ascii="Verdana" w:hAnsi="Verdana"/>
          <w:sz w:val="21"/>
          <w:szCs w:val="21"/>
        </w:rPr>
        <w:t>α θρανία των μαθητών δεν πρέπει να έρχονται σε επαφή με τοίχους ή παράθυρα</w:t>
      </w:r>
    </w:p>
    <w:p w:rsidR="00AB0A55" w:rsidRPr="006E0A1B" w:rsidRDefault="00AB0A55" w:rsidP="006E0A1B">
      <w:pPr>
        <w:pStyle w:val="a3"/>
        <w:numPr>
          <w:ilvl w:val="0"/>
          <w:numId w:val="2"/>
        </w:numPr>
        <w:spacing w:after="60"/>
        <w:ind w:firstLine="284"/>
        <w:jc w:val="both"/>
        <w:rPr>
          <w:rFonts w:ascii="Verdana" w:hAnsi="Verdana"/>
          <w:sz w:val="21"/>
          <w:szCs w:val="21"/>
        </w:rPr>
      </w:pPr>
      <w:r w:rsidRPr="006E0A1B">
        <w:rPr>
          <w:rFonts w:ascii="Verdana" w:hAnsi="Verdana"/>
          <w:sz w:val="21"/>
          <w:szCs w:val="21"/>
        </w:rPr>
        <w:t>κ</w:t>
      </w:r>
      <w:r w:rsidR="00DD316A" w:rsidRPr="006E0A1B">
        <w:rPr>
          <w:rFonts w:ascii="Verdana" w:hAnsi="Verdana"/>
          <w:sz w:val="21"/>
          <w:szCs w:val="21"/>
        </w:rPr>
        <w:t xml:space="preserve">αι οι δύο μαθητές κάθε θρανίου </w:t>
      </w:r>
      <w:r w:rsidRPr="006E0A1B">
        <w:rPr>
          <w:rFonts w:ascii="Verdana" w:hAnsi="Verdana"/>
          <w:sz w:val="21"/>
          <w:szCs w:val="21"/>
        </w:rPr>
        <w:t xml:space="preserve">πρέπει </w:t>
      </w:r>
      <w:r w:rsidR="00DD316A" w:rsidRPr="006E0A1B">
        <w:rPr>
          <w:rFonts w:ascii="Verdana" w:hAnsi="Verdana"/>
          <w:sz w:val="21"/>
          <w:szCs w:val="21"/>
        </w:rPr>
        <w:t>να έχουν τη δυνατότητα ταυτόχρονης διαφυγής από διαδρόμους τόσο αριστερά, όσο και δεξιά του θρανίου</w:t>
      </w:r>
    </w:p>
    <w:p w:rsidR="00AB0A55" w:rsidRPr="006E0A1B" w:rsidRDefault="00DD316A" w:rsidP="006E0A1B">
      <w:pPr>
        <w:pStyle w:val="a3"/>
        <w:numPr>
          <w:ilvl w:val="0"/>
          <w:numId w:val="2"/>
        </w:numPr>
        <w:spacing w:after="60"/>
        <w:ind w:firstLine="284"/>
        <w:jc w:val="both"/>
        <w:rPr>
          <w:rFonts w:ascii="Verdana" w:hAnsi="Verdana"/>
          <w:sz w:val="21"/>
          <w:szCs w:val="21"/>
        </w:rPr>
      </w:pPr>
      <w:r w:rsidRPr="006E0A1B">
        <w:rPr>
          <w:rFonts w:ascii="Verdana" w:hAnsi="Verdana"/>
          <w:sz w:val="21"/>
          <w:szCs w:val="21"/>
        </w:rPr>
        <w:t xml:space="preserve">οι διάδρομοι εντός τάξης </w:t>
      </w:r>
      <w:r w:rsidR="00AB0A55" w:rsidRPr="006E0A1B">
        <w:rPr>
          <w:rFonts w:ascii="Verdana" w:hAnsi="Verdana"/>
          <w:sz w:val="21"/>
          <w:szCs w:val="21"/>
        </w:rPr>
        <w:t xml:space="preserve">πρέπει </w:t>
      </w:r>
      <w:r w:rsidRPr="006E0A1B">
        <w:rPr>
          <w:rFonts w:ascii="Verdana" w:hAnsi="Verdana"/>
          <w:sz w:val="21"/>
          <w:szCs w:val="21"/>
        </w:rPr>
        <w:t xml:space="preserve">να έχουν το απαραίτητο πλάτος και να μην καλύπτονται από προσωπικά αντικείμενα των μαθητών (τσάντες </w:t>
      </w:r>
      <w:proofErr w:type="spellStart"/>
      <w:r w:rsidRPr="006E0A1B">
        <w:rPr>
          <w:rFonts w:ascii="Verdana" w:hAnsi="Verdana"/>
          <w:sz w:val="21"/>
          <w:szCs w:val="21"/>
        </w:rPr>
        <w:t>κτ</w:t>
      </w:r>
      <w:r w:rsidR="00AB0A55" w:rsidRPr="006E0A1B">
        <w:rPr>
          <w:rFonts w:ascii="Verdana" w:hAnsi="Verdana"/>
          <w:sz w:val="21"/>
          <w:szCs w:val="21"/>
        </w:rPr>
        <w:t>π</w:t>
      </w:r>
      <w:proofErr w:type="spellEnd"/>
      <w:r w:rsidRPr="006E0A1B">
        <w:rPr>
          <w:rFonts w:ascii="Verdana" w:hAnsi="Verdana"/>
          <w:sz w:val="21"/>
          <w:szCs w:val="21"/>
        </w:rPr>
        <w:t xml:space="preserve">) </w:t>
      </w:r>
    </w:p>
    <w:p w:rsidR="00AB0A55" w:rsidRPr="006E0A1B" w:rsidRDefault="00AB0A55" w:rsidP="006E0A1B">
      <w:pPr>
        <w:pStyle w:val="a3"/>
        <w:numPr>
          <w:ilvl w:val="0"/>
          <w:numId w:val="2"/>
        </w:numPr>
        <w:spacing w:after="60"/>
        <w:ind w:firstLine="284"/>
        <w:jc w:val="both"/>
        <w:rPr>
          <w:rFonts w:ascii="Verdana" w:hAnsi="Verdana"/>
          <w:sz w:val="21"/>
          <w:szCs w:val="21"/>
        </w:rPr>
      </w:pPr>
      <w:r w:rsidRPr="006E0A1B">
        <w:rPr>
          <w:rFonts w:ascii="Verdana" w:hAnsi="Verdana"/>
          <w:sz w:val="21"/>
          <w:szCs w:val="21"/>
        </w:rPr>
        <w:t xml:space="preserve">οι </w:t>
      </w:r>
      <w:r w:rsidR="00DD316A" w:rsidRPr="006E0A1B">
        <w:rPr>
          <w:rFonts w:ascii="Verdana" w:hAnsi="Verdana"/>
          <w:sz w:val="21"/>
          <w:szCs w:val="21"/>
        </w:rPr>
        <w:t xml:space="preserve">έξοδοι των τάξεων </w:t>
      </w:r>
      <w:r w:rsidRPr="006E0A1B">
        <w:rPr>
          <w:rFonts w:ascii="Verdana" w:hAnsi="Verdana"/>
          <w:sz w:val="21"/>
          <w:szCs w:val="21"/>
        </w:rPr>
        <w:t xml:space="preserve">πρέπει να είναι </w:t>
      </w:r>
      <w:r w:rsidR="00DD316A" w:rsidRPr="006E0A1B">
        <w:rPr>
          <w:rFonts w:ascii="Verdana" w:hAnsi="Verdana"/>
          <w:sz w:val="21"/>
          <w:szCs w:val="21"/>
        </w:rPr>
        <w:t>τέτοιου μεγέθους ώστε οι μαθητές να μπορούν ανεμπόδιστα να βγουν από την τάξη</w:t>
      </w:r>
    </w:p>
    <w:p w:rsidR="00AB0A55" w:rsidRPr="006E0A1B" w:rsidRDefault="00AB0A55" w:rsidP="006E0A1B">
      <w:pPr>
        <w:pStyle w:val="a3"/>
        <w:numPr>
          <w:ilvl w:val="0"/>
          <w:numId w:val="2"/>
        </w:numPr>
        <w:spacing w:after="60"/>
        <w:ind w:firstLine="284"/>
        <w:jc w:val="both"/>
        <w:rPr>
          <w:rFonts w:ascii="Verdana" w:hAnsi="Verdana"/>
          <w:sz w:val="21"/>
          <w:szCs w:val="21"/>
        </w:rPr>
      </w:pPr>
      <w:r w:rsidRPr="006E0A1B">
        <w:rPr>
          <w:rFonts w:ascii="Verdana" w:hAnsi="Verdana"/>
          <w:sz w:val="21"/>
          <w:szCs w:val="21"/>
        </w:rPr>
        <w:t>ο</w:t>
      </w:r>
      <w:r w:rsidR="00DD316A" w:rsidRPr="006E0A1B">
        <w:rPr>
          <w:rFonts w:ascii="Verdana" w:hAnsi="Verdana"/>
          <w:sz w:val="21"/>
          <w:szCs w:val="21"/>
        </w:rPr>
        <w:t xml:space="preserve">ι εξωτερικοί διάδρομοι και τα κλιμακοστάσια πρέπει να είναι επαρκή αριθμητικά και με κατάλληλο πλάτος, ώστε να μπορεί να γίνει ομαλά η εκκένωση του κτηρίου. </w:t>
      </w:r>
    </w:p>
    <w:p w:rsidR="00AB0A55" w:rsidRPr="006E0A1B" w:rsidRDefault="00AB0A55" w:rsidP="006E0A1B">
      <w:pPr>
        <w:pStyle w:val="a3"/>
        <w:numPr>
          <w:ilvl w:val="0"/>
          <w:numId w:val="2"/>
        </w:numPr>
        <w:spacing w:after="60"/>
        <w:ind w:firstLine="284"/>
        <w:jc w:val="both"/>
        <w:rPr>
          <w:rFonts w:ascii="Verdana" w:hAnsi="Verdana"/>
          <w:sz w:val="21"/>
          <w:szCs w:val="21"/>
        </w:rPr>
      </w:pPr>
      <w:r w:rsidRPr="006E0A1B">
        <w:rPr>
          <w:rFonts w:ascii="Verdana" w:hAnsi="Verdana"/>
          <w:sz w:val="21"/>
          <w:szCs w:val="21"/>
        </w:rPr>
        <w:t>ε</w:t>
      </w:r>
      <w:r w:rsidR="00DD316A" w:rsidRPr="006E0A1B">
        <w:rPr>
          <w:rFonts w:ascii="Verdana" w:hAnsi="Verdana"/>
          <w:sz w:val="21"/>
          <w:szCs w:val="21"/>
        </w:rPr>
        <w:t xml:space="preserve">ίναι απαραίτητη η ύπαρξη ολοκληρωμένων συστημάτων πυρασφάλειας, ειδικά στα εργαστήρια, όπως και η ύπαρξη συστήματος συναγερμού. </w:t>
      </w:r>
    </w:p>
    <w:p w:rsidR="00DD316A" w:rsidRPr="006E0A1B" w:rsidRDefault="00DD316A" w:rsidP="006E0A1B">
      <w:pPr>
        <w:spacing w:after="60"/>
        <w:ind w:firstLine="284"/>
        <w:jc w:val="both"/>
        <w:rPr>
          <w:rFonts w:ascii="Verdana" w:hAnsi="Verdana"/>
          <w:b/>
          <w:sz w:val="21"/>
          <w:szCs w:val="21"/>
        </w:rPr>
      </w:pPr>
      <w:r w:rsidRPr="006E0A1B">
        <w:rPr>
          <w:rFonts w:ascii="Verdana" w:hAnsi="Verdana"/>
          <w:b/>
          <w:sz w:val="21"/>
          <w:szCs w:val="21"/>
        </w:rPr>
        <w:t xml:space="preserve">Η κατάσταση στα περισσότερα σχολεία στο νησί είναι σχεδόν στον αντίποδα. </w:t>
      </w:r>
    </w:p>
    <w:p w:rsidR="00D83EBA" w:rsidRPr="006E0A1B" w:rsidRDefault="00DD316A" w:rsidP="006E0A1B">
      <w:pPr>
        <w:spacing w:after="60"/>
        <w:ind w:firstLine="284"/>
        <w:jc w:val="both"/>
        <w:rPr>
          <w:rFonts w:ascii="Verdana" w:hAnsi="Verdana"/>
          <w:sz w:val="21"/>
          <w:szCs w:val="21"/>
        </w:rPr>
      </w:pPr>
      <w:r w:rsidRPr="006E0A1B">
        <w:rPr>
          <w:rFonts w:ascii="Verdana" w:hAnsi="Verdana"/>
          <w:sz w:val="21"/>
          <w:szCs w:val="21"/>
        </w:rPr>
        <w:t xml:space="preserve">Αυτή η κατάσταση </w:t>
      </w:r>
      <w:r w:rsidR="00D83EBA" w:rsidRPr="006E0A1B">
        <w:rPr>
          <w:rFonts w:ascii="Verdana" w:hAnsi="Verdana"/>
          <w:sz w:val="21"/>
          <w:szCs w:val="21"/>
        </w:rPr>
        <w:t xml:space="preserve">αποτελεί κίνδυνο-θάνατο, μια και σε περίπτωση σεισμού είναι </w:t>
      </w:r>
      <w:r w:rsidR="00851E06" w:rsidRPr="006E0A1B">
        <w:rPr>
          <w:rFonts w:ascii="Verdana" w:hAnsi="Verdana"/>
          <w:sz w:val="21"/>
          <w:szCs w:val="21"/>
        </w:rPr>
        <w:t xml:space="preserve">πολύ </w:t>
      </w:r>
      <w:r w:rsidR="00D83EBA" w:rsidRPr="006E0A1B">
        <w:rPr>
          <w:rFonts w:ascii="Verdana" w:hAnsi="Verdana"/>
          <w:sz w:val="21"/>
          <w:szCs w:val="21"/>
        </w:rPr>
        <w:t xml:space="preserve">πιθανό να δημιουργηθεί συνωστισμός </w:t>
      </w:r>
      <w:r w:rsidR="00851E06" w:rsidRPr="006E0A1B">
        <w:rPr>
          <w:rFonts w:ascii="Verdana" w:hAnsi="Verdana"/>
          <w:sz w:val="21"/>
          <w:szCs w:val="21"/>
        </w:rPr>
        <w:t xml:space="preserve">και πανικός </w:t>
      </w:r>
      <w:r w:rsidR="00D83EBA" w:rsidRPr="006E0A1B">
        <w:rPr>
          <w:rFonts w:ascii="Verdana" w:hAnsi="Verdana"/>
          <w:sz w:val="21"/>
          <w:szCs w:val="21"/>
        </w:rPr>
        <w:t xml:space="preserve">στην προσπάθεια εκκένωσης των αιθουσών. Αποδεικνύεται για άλλη μία φορά ότι </w:t>
      </w:r>
      <w:r w:rsidR="00851E06" w:rsidRPr="006E0A1B">
        <w:rPr>
          <w:rFonts w:ascii="Verdana" w:hAnsi="Verdana"/>
          <w:sz w:val="21"/>
          <w:szCs w:val="21"/>
        </w:rPr>
        <w:t xml:space="preserve">στο ζύγι και της παρούσας κυβέρνησης μπαίνει από τη μια </w:t>
      </w:r>
      <w:r w:rsidR="00D83EBA" w:rsidRPr="006E0A1B">
        <w:rPr>
          <w:rFonts w:ascii="Verdana" w:hAnsi="Verdana"/>
          <w:sz w:val="21"/>
          <w:szCs w:val="21"/>
        </w:rPr>
        <w:t xml:space="preserve">η ανθρώπινη ζωή </w:t>
      </w:r>
      <w:r w:rsidR="00851E06" w:rsidRPr="006E0A1B">
        <w:rPr>
          <w:rFonts w:ascii="Verdana" w:hAnsi="Verdana"/>
          <w:sz w:val="21"/>
          <w:szCs w:val="21"/>
        </w:rPr>
        <w:t>και από την άλλη η κερδοφορία των μεγαλοεπιχειρηματιών. Ο</w:t>
      </w:r>
      <w:r w:rsidR="00D83EBA" w:rsidRPr="006E0A1B">
        <w:rPr>
          <w:rFonts w:ascii="Verdana" w:hAnsi="Verdana"/>
          <w:sz w:val="21"/>
          <w:szCs w:val="21"/>
        </w:rPr>
        <w:t xml:space="preserve"> κρατικός προϋπολογισμός αντί να κατευθύνεται στην ικανοποίηση των σύγχρονων λαϊκών αναγκών </w:t>
      </w:r>
      <w:r w:rsidR="00851E06" w:rsidRPr="006E0A1B">
        <w:rPr>
          <w:rFonts w:ascii="Verdana" w:hAnsi="Verdana"/>
          <w:sz w:val="21"/>
          <w:szCs w:val="21"/>
        </w:rPr>
        <w:t>μοιράζει</w:t>
      </w:r>
      <w:r w:rsidR="00D83EBA" w:rsidRPr="006E0A1B">
        <w:rPr>
          <w:rFonts w:ascii="Verdana" w:hAnsi="Verdana"/>
          <w:sz w:val="21"/>
          <w:szCs w:val="21"/>
        </w:rPr>
        <w:t xml:space="preserve"> απλόχερα στους μεγάλους επιχειρηματίες φοροαπαλλαγές, επιδοτήσεις και </w:t>
      </w:r>
      <w:proofErr w:type="spellStart"/>
      <w:r w:rsidR="00D83EBA" w:rsidRPr="006E0A1B">
        <w:rPr>
          <w:rFonts w:ascii="Verdana" w:hAnsi="Verdana"/>
          <w:sz w:val="21"/>
          <w:szCs w:val="21"/>
        </w:rPr>
        <w:t>ανακεφαλαιοποιήσεις</w:t>
      </w:r>
      <w:proofErr w:type="spellEnd"/>
      <w:r w:rsidR="00851E06" w:rsidRPr="006E0A1B">
        <w:rPr>
          <w:rFonts w:ascii="Verdana" w:hAnsi="Verdana"/>
          <w:sz w:val="21"/>
          <w:szCs w:val="21"/>
        </w:rPr>
        <w:t>.</w:t>
      </w:r>
    </w:p>
    <w:p w:rsidR="00D83EBA" w:rsidRPr="006E0A1B" w:rsidRDefault="00D83EBA" w:rsidP="006E0A1B">
      <w:pPr>
        <w:spacing w:after="60"/>
        <w:ind w:firstLine="284"/>
        <w:jc w:val="both"/>
        <w:rPr>
          <w:rFonts w:ascii="Verdana" w:hAnsi="Verdana"/>
          <w:sz w:val="21"/>
          <w:szCs w:val="21"/>
        </w:rPr>
      </w:pPr>
      <w:r w:rsidRPr="006E0A1B">
        <w:rPr>
          <w:rFonts w:ascii="Verdana" w:hAnsi="Verdana"/>
          <w:sz w:val="21"/>
          <w:szCs w:val="21"/>
        </w:rPr>
        <w:t xml:space="preserve">Ως εδώ! Οι ζωές οι δικές μας και των μαθητών μας δε θα παίζονται στα ζάρια της κερδοφορίας των μεγάλων επιχειρήσεων. </w:t>
      </w:r>
      <w:r w:rsidR="006E0A1B" w:rsidRPr="006E0A1B">
        <w:rPr>
          <w:rFonts w:ascii="Verdana" w:hAnsi="Verdana"/>
          <w:sz w:val="21"/>
          <w:szCs w:val="21"/>
        </w:rPr>
        <w:t>Η ΑΣΕ</w:t>
      </w:r>
      <w:r w:rsidRPr="006E0A1B">
        <w:rPr>
          <w:rFonts w:ascii="Verdana" w:hAnsi="Verdana"/>
          <w:sz w:val="21"/>
          <w:szCs w:val="21"/>
        </w:rPr>
        <w:t xml:space="preserve"> απαιτεί εδώ και τώρα:</w:t>
      </w:r>
      <w:r w:rsidR="001F27ED" w:rsidRPr="006E0A1B">
        <w:rPr>
          <w:rFonts w:ascii="Verdana" w:hAnsi="Verdana"/>
          <w:sz w:val="21"/>
          <w:szCs w:val="21"/>
        </w:rPr>
        <w:t xml:space="preserve"> </w:t>
      </w:r>
    </w:p>
    <w:p w:rsidR="00D83EBA" w:rsidRPr="006E0A1B" w:rsidRDefault="00D83EBA" w:rsidP="006E0A1B">
      <w:pPr>
        <w:pStyle w:val="a3"/>
        <w:numPr>
          <w:ilvl w:val="0"/>
          <w:numId w:val="1"/>
        </w:numPr>
        <w:spacing w:after="60"/>
        <w:ind w:firstLine="284"/>
        <w:jc w:val="both"/>
        <w:rPr>
          <w:rFonts w:ascii="Verdana" w:hAnsi="Verdana"/>
          <w:sz w:val="21"/>
          <w:szCs w:val="21"/>
        </w:rPr>
      </w:pPr>
      <w:r w:rsidRPr="006E0A1B">
        <w:rPr>
          <w:rFonts w:ascii="Verdana" w:hAnsi="Verdana"/>
          <w:sz w:val="21"/>
          <w:szCs w:val="21"/>
        </w:rPr>
        <w:t>Πλήρη έλεγχο με σύγχρονα τεχνικά μέσα και μεθόδους όλων των σχολικών κτηρίων και υποδομών του νησιού – άμεση συντήρηση και αποκατάσταση όλων των βλαβών στις σχολικές υποδομές.</w:t>
      </w:r>
    </w:p>
    <w:p w:rsidR="00D83EBA" w:rsidRPr="006E0A1B" w:rsidRDefault="00D83EBA" w:rsidP="006E0A1B">
      <w:pPr>
        <w:pStyle w:val="a3"/>
        <w:numPr>
          <w:ilvl w:val="0"/>
          <w:numId w:val="1"/>
        </w:numPr>
        <w:spacing w:after="60"/>
        <w:ind w:firstLine="284"/>
        <w:jc w:val="both"/>
        <w:rPr>
          <w:rFonts w:ascii="Verdana" w:hAnsi="Verdana"/>
          <w:sz w:val="21"/>
          <w:szCs w:val="21"/>
        </w:rPr>
      </w:pPr>
      <w:r w:rsidRPr="006E0A1B">
        <w:rPr>
          <w:rFonts w:ascii="Verdana" w:hAnsi="Verdana"/>
          <w:sz w:val="21"/>
          <w:szCs w:val="21"/>
        </w:rPr>
        <w:t>Κανένα τμήμα πάνω από 20 μαθητές στα Γυμνάσια και τη Γενική Παιδεία στα Λύκεια, 15 στις κατευθύνσεις των Λυκε</w:t>
      </w:r>
      <w:r w:rsidR="00851E06" w:rsidRPr="006E0A1B">
        <w:rPr>
          <w:rFonts w:ascii="Verdana" w:hAnsi="Verdana"/>
          <w:sz w:val="21"/>
          <w:szCs w:val="21"/>
        </w:rPr>
        <w:t>ίων, 10 στα εργαστήρια του ΕΠΑΛ – Άμεσο «σπάσιμο» των τμημάτων.</w:t>
      </w:r>
    </w:p>
    <w:p w:rsidR="00D83EBA" w:rsidRPr="006E0A1B" w:rsidRDefault="006E0A1B" w:rsidP="006E0A1B">
      <w:pPr>
        <w:spacing w:after="60"/>
        <w:ind w:firstLine="284"/>
        <w:jc w:val="both"/>
        <w:rPr>
          <w:rFonts w:ascii="Verdana" w:hAnsi="Verdana"/>
          <w:sz w:val="21"/>
          <w:szCs w:val="21"/>
        </w:rPr>
      </w:pPr>
      <w:r w:rsidRPr="006E0A1B">
        <w:rPr>
          <w:rFonts w:ascii="Verdana" w:hAnsi="Verdana"/>
          <w:sz w:val="21"/>
          <w:szCs w:val="21"/>
        </w:rPr>
        <w:t xml:space="preserve">Καταθέτουμε στο ΔΣ της ΕΛΜΕΖ πρόταση να καλέσει να </w:t>
      </w:r>
      <w:r w:rsidR="002C5B22" w:rsidRPr="006E0A1B">
        <w:rPr>
          <w:rFonts w:ascii="Verdana" w:hAnsi="Verdana"/>
          <w:sz w:val="21"/>
          <w:szCs w:val="21"/>
        </w:rPr>
        <w:t xml:space="preserve">τους συναδέλφους, τους γονείς και τους μαθητές σε παράσταση διαμαρτυρίας </w:t>
      </w:r>
      <w:r w:rsidRPr="006E0A1B">
        <w:rPr>
          <w:rFonts w:ascii="Verdana" w:hAnsi="Verdana"/>
          <w:sz w:val="21"/>
          <w:szCs w:val="21"/>
        </w:rPr>
        <w:t>στη ΔΔΕ Ζακύνθου στο αμέσως προσεχές διάστημα, ώστε να ασκήσουμε πίεση στην κατεύθυνση της ικανοποίησης βασικών κανόνων ασφάλειας και των σύγχρονων αναγκών των μαθητών, των γονέων  και των εκπαιδευτικών.</w:t>
      </w:r>
    </w:p>
    <w:p w:rsidR="006E0A1B" w:rsidRPr="006E0A1B" w:rsidRDefault="006E0A1B" w:rsidP="006E0A1B">
      <w:pPr>
        <w:spacing w:after="60"/>
        <w:ind w:firstLine="284"/>
        <w:jc w:val="right"/>
        <w:rPr>
          <w:rFonts w:ascii="Verdana" w:hAnsi="Verdana"/>
          <w:b/>
          <w:sz w:val="19"/>
          <w:szCs w:val="19"/>
        </w:rPr>
      </w:pPr>
      <w:r w:rsidRPr="006E0A1B">
        <w:rPr>
          <w:rFonts w:ascii="Verdana" w:hAnsi="Verdana"/>
          <w:b/>
          <w:sz w:val="19"/>
          <w:szCs w:val="19"/>
        </w:rPr>
        <w:t>Ζάκυνθος 31/10/2018</w:t>
      </w:r>
    </w:p>
    <w:p w:rsidR="006E0A1B" w:rsidRPr="006E0A1B" w:rsidRDefault="006E0A1B" w:rsidP="006E0A1B">
      <w:pPr>
        <w:spacing w:after="60"/>
        <w:ind w:firstLine="284"/>
        <w:jc w:val="right"/>
        <w:rPr>
          <w:rFonts w:ascii="Verdana" w:hAnsi="Verdana"/>
          <w:b/>
          <w:sz w:val="19"/>
          <w:szCs w:val="19"/>
        </w:rPr>
      </w:pPr>
      <w:r w:rsidRPr="006E0A1B">
        <w:rPr>
          <w:rFonts w:ascii="Verdana" w:hAnsi="Verdana"/>
          <w:b/>
          <w:sz w:val="19"/>
          <w:szCs w:val="19"/>
        </w:rPr>
        <w:t>Αγωνιστική Συσπείρωση Εκπαιδευτικών</w:t>
      </w:r>
    </w:p>
    <w:sectPr w:rsidR="006E0A1B" w:rsidRPr="006E0A1B" w:rsidSect="006E0A1B">
      <w:pgSz w:w="11906" w:h="16838"/>
      <w:pgMar w:top="567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0DD"/>
    <w:multiLevelType w:val="hybridMultilevel"/>
    <w:tmpl w:val="841CB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B10D2"/>
    <w:multiLevelType w:val="hybridMultilevel"/>
    <w:tmpl w:val="1A1ACB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27ED"/>
    <w:rsid w:val="001F27ED"/>
    <w:rsid w:val="002C5B22"/>
    <w:rsid w:val="0047103F"/>
    <w:rsid w:val="006944BD"/>
    <w:rsid w:val="006E0A1B"/>
    <w:rsid w:val="00851E06"/>
    <w:rsid w:val="008C53AC"/>
    <w:rsid w:val="00962F94"/>
    <w:rsid w:val="009F7833"/>
    <w:rsid w:val="00AB0A55"/>
    <w:rsid w:val="00BF5E48"/>
    <w:rsid w:val="00D83EBA"/>
    <w:rsid w:val="00DB1B48"/>
    <w:rsid w:val="00DD3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EBA"/>
    <w:pPr>
      <w:ind w:left="720"/>
      <w:contextualSpacing/>
    </w:pPr>
  </w:style>
  <w:style w:type="table" w:styleId="a4">
    <w:name w:val="Table Grid"/>
    <w:basedOn w:val="a1"/>
    <w:uiPriority w:val="59"/>
    <w:rsid w:val="00DB1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E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E0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Φώτης Προβής</dc:creator>
  <cp:keywords/>
  <dc:description/>
  <cp:lastModifiedBy>Φώτης Προβής</cp:lastModifiedBy>
  <cp:revision>7</cp:revision>
  <dcterms:created xsi:type="dcterms:W3CDTF">2018-10-27T14:17:00Z</dcterms:created>
  <dcterms:modified xsi:type="dcterms:W3CDTF">2018-10-31T10:44:00Z</dcterms:modified>
</cp:coreProperties>
</file>